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091" w:rsidRDefault="00A52091" w:rsidP="00A5209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jc w:val="center"/>
        <w:outlineLvl w:val="1"/>
        <w:rPr>
          <w:rFonts w:ascii="Arial" w:hAnsi="Arial" w:cs="Arial"/>
          <w:b/>
          <w:bCs/>
          <w:iCs/>
          <w:sz w:val="28"/>
          <w:szCs w:val="28"/>
        </w:rPr>
      </w:pPr>
    </w:p>
    <w:p w:rsidR="00A52091" w:rsidRDefault="00F157C2" w:rsidP="00A5209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jc w:val="center"/>
        <w:outlineLvl w:val="1"/>
        <w:rPr>
          <w:rFonts w:ascii="Arial" w:hAnsi="Arial" w:cs="Arial"/>
          <w:b/>
          <w:bCs/>
          <w:iCs/>
          <w:sz w:val="28"/>
          <w:szCs w:val="28"/>
        </w:rPr>
      </w:pPr>
      <w:r>
        <w:rPr>
          <w:rFonts w:ascii="Arial" w:hAnsi="Arial" w:cs="Arial"/>
          <w:b/>
          <w:bCs/>
          <w:iCs/>
          <w:sz w:val="28"/>
          <w:szCs w:val="28"/>
        </w:rPr>
        <w:t>ANNEXE 2</w:t>
      </w:r>
    </w:p>
    <w:p w:rsidR="00A52091" w:rsidRDefault="00A52091" w:rsidP="00A5209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jc w:val="center"/>
        <w:outlineLvl w:val="1"/>
        <w:rPr>
          <w:rFonts w:ascii="Arial" w:hAnsi="Arial" w:cs="Arial"/>
          <w:b/>
          <w:bCs/>
          <w:iCs/>
          <w:sz w:val="28"/>
          <w:szCs w:val="28"/>
        </w:rPr>
      </w:pPr>
    </w:p>
    <w:p w:rsidR="00A52091" w:rsidRPr="00DC3E59" w:rsidRDefault="00A52091" w:rsidP="00A5209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jc w:val="center"/>
        <w:outlineLvl w:val="1"/>
        <w:rPr>
          <w:rFonts w:ascii="Arial" w:hAnsi="Arial" w:cs="Arial"/>
          <w:b/>
          <w:bCs/>
          <w:iCs/>
          <w:sz w:val="28"/>
          <w:szCs w:val="28"/>
        </w:rPr>
      </w:pPr>
      <w:r w:rsidRPr="00DC3E59">
        <w:rPr>
          <w:rFonts w:ascii="Arial" w:hAnsi="Arial" w:cs="Arial"/>
          <w:b/>
          <w:bCs/>
          <w:iCs/>
          <w:sz w:val="28"/>
          <w:szCs w:val="28"/>
        </w:rPr>
        <w:t>MARCHE PUBLIC DE SERVICES</w:t>
      </w:r>
    </w:p>
    <w:p w:rsidR="00A52091" w:rsidRPr="00DC3E59" w:rsidRDefault="00A52091" w:rsidP="00A5209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jc w:val="center"/>
        <w:outlineLvl w:val="1"/>
        <w:rPr>
          <w:rFonts w:ascii="Arial" w:hAnsi="Arial" w:cs="Arial"/>
          <w:b/>
          <w:bCs/>
          <w:iCs/>
        </w:rPr>
      </w:pPr>
    </w:p>
    <w:p w:rsidR="00A52091" w:rsidRPr="00DC3E59" w:rsidRDefault="00A52091" w:rsidP="00A5209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jc w:val="center"/>
        <w:outlineLvl w:val="1"/>
        <w:rPr>
          <w:rFonts w:ascii="Arial" w:hAnsi="Arial" w:cs="Arial"/>
          <w:b/>
          <w:bCs/>
          <w:iCs/>
          <w:sz w:val="28"/>
          <w:szCs w:val="28"/>
        </w:rPr>
      </w:pPr>
      <w:r>
        <w:rPr>
          <w:rFonts w:ascii="Arial" w:hAnsi="Arial" w:cs="Arial"/>
          <w:b/>
          <w:bCs/>
          <w:iCs/>
          <w:sz w:val="28"/>
          <w:szCs w:val="28"/>
        </w:rPr>
        <w:t>MARCHE A PROCEDURE ADAPTEE</w:t>
      </w:r>
    </w:p>
    <w:p w:rsidR="00A52091" w:rsidRPr="00DC3E59" w:rsidRDefault="00A52091" w:rsidP="00A5209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jc w:val="center"/>
        <w:outlineLvl w:val="1"/>
        <w:rPr>
          <w:rFonts w:ascii="Arial" w:hAnsi="Arial" w:cs="Arial"/>
          <w:b/>
          <w:bCs/>
          <w:iCs/>
          <w:sz w:val="28"/>
          <w:szCs w:val="28"/>
        </w:rPr>
      </w:pPr>
    </w:p>
    <w:p w:rsidR="00A52091" w:rsidRDefault="00A52091" w:rsidP="00A5209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jc w:val="center"/>
        <w:outlineLvl w:val="1"/>
        <w:rPr>
          <w:rFonts w:ascii="Arial" w:hAnsi="Arial" w:cs="Arial"/>
          <w:b/>
          <w:bCs/>
          <w:iCs/>
        </w:rPr>
      </w:pPr>
      <w:r>
        <w:rPr>
          <w:rFonts w:ascii="Arial" w:hAnsi="Arial" w:cs="Arial"/>
          <w:b/>
          <w:bCs/>
          <w:iCs/>
        </w:rPr>
        <w:t>(</w:t>
      </w:r>
      <w:proofErr w:type="gramStart"/>
      <w:r>
        <w:rPr>
          <w:rFonts w:ascii="Arial" w:hAnsi="Arial" w:cs="Arial"/>
          <w:b/>
          <w:bCs/>
          <w:iCs/>
        </w:rPr>
        <w:t>suivant</w:t>
      </w:r>
      <w:proofErr w:type="gramEnd"/>
      <w:r>
        <w:rPr>
          <w:rFonts w:ascii="Arial" w:hAnsi="Arial" w:cs="Arial"/>
          <w:b/>
          <w:bCs/>
          <w:iCs/>
        </w:rPr>
        <w:t xml:space="preserve"> l’article</w:t>
      </w:r>
      <w:r w:rsidRPr="00DC3E59">
        <w:rPr>
          <w:rFonts w:ascii="Arial" w:hAnsi="Arial" w:cs="Arial"/>
          <w:b/>
          <w:bCs/>
          <w:iCs/>
        </w:rPr>
        <w:t xml:space="preserve"> </w:t>
      </w:r>
      <w:r>
        <w:rPr>
          <w:rFonts w:ascii="Arial" w:hAnsi="Arial" w:cs="Arial"/>
          <w:b/>
          <w:bCs/>
          <w:iCs/>
        </w:rPr>
        <w:t>28</w:t>
      </w:r>
      <w:r w:rsidRPr="00DC3E59">
        <w:rPr>
          <w:rFonts w:ascii="Arial" w:hAnsi="Arial" w:cs="Arial"/>
          <w:b/>
          <w:bCs/>
          <w:iCs/>
        </w:rPr>
        <w:t xml:space="preserve"> du Code des Marchés Publics)</w:t>
      </w:r>
    </w:p>
    <w:p w:rsidR="00A52091" w:rsidRDefault="00A52091" w:rsidP="00A5209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jc w:val="center"/>
        <w:outlineLvl w:val="1"/>
        <w:rPr>
          <w:rFonts w:ascii="Arial" w:hAnsi="Arial" w:cs="Arial"/>
          <w:b/>
          <w:bCs/>
          <w:iCs/>
        </w:rPr>
      </w:pPr>
    </w:p>
    <w:p w:rsidR="00A52091" w:rsidRPr="00DC3E59" w:rsidRDefault="00A52091" w:rsidP="00A5209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jc w:val="center"/>
        <w:outlineLvl w:val="1"/>
        <w:rPr>
          <w:rFonts w:ascii="Arial" w:hAnsi="Arial" w:cs="Arial"/>
          <w:b/>
          <w:bCs/>
          <w:iCs/>
        </w:rPr>
      </w:pPr>
    </w:p>
    <w:p w:rsidR="00A52091" w:rsidRPr="00AE02EF" w:rsidRDefault="00A52091" w:rsidP="00A5209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jc w:val="center"/>
        <w:outlineLvl w:val="1"/>
        <w:rPr>
          <w:rFonts w:ascii="Arial" w:hAnsi="Arial" w:cs="Arial"/>
          <w:b/>
          <w:bCs/>
          <w:iCs/>
        </w:rPr>
      </w:pPr>
    </w:p>
    <w:p w:rsidR="00A52091" w:rsidRPr="001D107F" w:rsidRDefault="00A52091" w:rsidP="00A52091">
      <w:pPr>
        <w:pStyle w:val="Style16ptGrasCentrGauche-127cmDroite-115cm"/>
      </w:pPr>
      <w:r w:rsidRPr="001D107F">
        <w:t xml:space="preserve">CAHIER DES CLAUSES </w:t>
      </w:r>
      <w:r>
        <w:t>TECHNIQUES</w:t>
      </w:r>
      <w:r w:rsidRPr="001D107F">
        <w:t xml:space="preserve"> PARTICULIERES (C.</w:t>
      </w:r>
      <w:r>
        <w:t>C.T</w:t>
      </w:r>
      <w:r w:rsidRPr="001D107F">
        <w:t>.P.)</w:t>
      </w:r>
    </w:p>
    <w:p w:rsidR="00A52091" w:rsidRPr="00AE02EF" w:rsidRDefault="00A52091" w:rsidP="00A5209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jc w:val="center"/>
        <w:outlineLvl w:val="1"/>
        <w:rPr>
          <w:rFonts w:ascii="Arial" w:hAnsi="Arial" w:cs="Arial"/>
          <w:b/>
          <w:bCs/>
          <w:iCs/>
        </w:rPr>
      </w:pPr>
    </w:p>
    <w:p w:rsidR="00A52091" w:rsidRPr="00AE02EF" w:rsidRDefault="00A52091" w:rsidP="00A5209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jc w:val="center"/>
        <w:outlineLvl w:val="1"/>
        <w:rPr>
          <w:rFonts w:ascii="Arial" w:hAnsi="Arial" w:cs="Arial"/>
          <w:b/>
          <w:bCs/>
          <w:iCs/>
        </w:rPr>
      </w:pPr>
    </w:p>
    <w:p w:rsidR="00A52091" w:rsidRPr="00AE02EF" w:rsidRDefault="00A52091" w:rsidP="00A52091">
      <w:pPr>
        <w:tabs>
          <w:tab w:val="left" w:pos="0"/>
          <w:tab w:val="left" w:pos="8640"/>
        </w:tabs>
        <w:rPr>
          <w:rFonts w:ascii="Arial" w:hAnsi="Arial" w:cs="Arial"/>
          <w:bCs/>
          <w:u w:val="single"/>
        </w:rPr>
      </w:pPr>
      <w:r w:rsidRPr="00AE02EF">
        <w:rPr>
          <w:rFonts w:ascii="Arial" w:hAnsi="Arial" w:cs="Arial"/>
          <w:bCs/>
          <w:u w:val="single"/>
        </w:rPr>
        <w:t>Personne publique</w:t>
      </w:r>
    </w:p>
    <w:p w:rsidR="00A52091" w:rsidRPr="00AE02EF" w:rsidRDefault="00A52091" w:rsidP="00A52091">
      <w:pPr>
        <w:tabs>
          <w:tab w:val="left" w:pos="8640"/>
        </w:tabs>
        <w:ind w:right="141"/>
        <w:rPr>
          <w:rFonts w:ascii="Arial" w:hAnsi="Arial" w:cs="Arial"/>
          <w:b/>
        </w:rPr>
      </w:pPr>
    </w:p>
    <w:p w:rsidR="00A52091" w:rsidRPr="00AE02EF" w:rsidRDefault="00A52091" w:rsidP="00A52091">
      <w:pPr>
        <w:keepNext/>
        <w:tabs>
          <w:tab w:val="left" w:pos="54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ind w:left="142" w:right="-1010"/>
        <w:outlineLvl w:val="1"/>
        <w:rPr>
          <w:rFonts w:ascii="Arial" w:hAnsi="Arial" w:cs="Arial"/>
          <w:b/>
          <w:bCs/>
          <w:iCs/>
          <w:sz w:val="28"/>
          <w:szCs w:val="28"/>
        </w:rPr>
      </w:pPr>
      <w:r w:rsidRPr="001D3766">
        <w:rPr>
          <w:rFonts w:ascii="Arial" w:hAnsi="Arial" w:cs="Arial"/>
          <w:b/>
          <w:bCs/>
          <w:iCs/>
          <w:color w:val="FF0000"/>
          <w:sz w:val="28"/>
          <w:szCs w:val="28"/>
        </w:rPr>
        <w:t xml:space="preserve">COMMUNE DE </w:t>
      </w:r>
      <w:r w:rsidR="009C498E">
        <w:rPr>
          <w:rFonts w:ascii="Arial" w:hAnsi="Arial" w:cs="Arial"/>
          <w:b/>
          <w:bCs/>
          <w:iCs/>
          <w:color w:val="FF0000"/>
          <w:sz w:val="28"/>
          <w:szCs w:val="28"/>
        </w:rPr>
        <w:t>…</w:t>
      </w:r>
    </w:p>
    <w:p w:rsidR="00A52091" w:rsidRPr="00AE02EF" w:rsidRDefault="00A52091" w:rsidP="00A5209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jc w:val="center"/>
        <w:outlineLvl w:val="1"/>
        <w:rPr>
          <w:rFonts w:ascii="Arial" w:hAnsi="Arial" w:cs="Arial"/>
          <w:b/>
          <w:bCs/>
          <w:iCs/>
        </w:rPr>
      </w:pPr>
    </w:p>
    <w:p w:rsidR="00A52091" w:rsidRDefault="00A52091" w:rsidP="00A52091">
      <w:pPr>
        <w:tabs>
          <w:tab w:val="left" w:pos="0"/>
          <w:tab w:val="left" w:pos="8640"/>
        </w:tabs>
        <w:rPr>
          <w:rFonts w:ascii="Arial" w:hAnsi="Arial" w:cs="Arial"/>
          <w:bCs/>
          <w:u w:val="single"/>
        </w:rPr>
      </w:pPr>
      <w:r w:rsidRPr="00AE02EF">
        <w:rPr>
          <w:rFonts w:ascii="Arial" w:hAnsi="Arial" w:cs="Arial"/>
          <w:bCs/>
          <w:u w:val="single"/>
        </w:rPr>
        <w:t>Objet du marché</w:t>
      </w:r>
    </w:p>
    <w:p w:rsidR="00A52091" w:rsidRDefault="00A52091" w:rsidP="00A52091">
      <w:pPr>
        <w:tabs>
          <w:tab w:val="left" w:pos="0"/>
          <w:tab w:val="left" w:pos="8640"/>
        </w:tabs>
        <w:rPr>
          <w:rFonts w:ascii="Arial" w:hAnsi="Arial" w:cs="Arial"/>
          <w:bCs/>
          <w:u w:val="single"/>
        </w:rPr>
      </w:pPr>
    </w:p>
    <w:p w:rsidR="00A52091" w:rsidRPr="0092757F" w:rsidRDefault="0092757F" w:rsidP="0092757F">
      <w:pPr>
        <w:keepNext/>
        <w:tabs>
          <w:tab w:val="left" w:pos="54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ind w:left="142" w:right="-1010"/>
        <w:outlineLvl w:val="1"/>
        <w:rPr>
          <w:rFonts w:ascii="Arial" w:hAnsi="Arial" w:cs="Arial"/>
          <w:b/>
          <w:bCs/>
          <w:iCs/>
          <w:color w:val="FF0000"/>
          <w:sz w:val="28"/>
          <w:szCs w:val="28"/>
        </w:rPr>
      </w:pPr>
      <w:r w:rsidRPr="0092757F">
        <w:rPr>
          <w:rFonts w:ascii="Arial" w:hAnsi="Arial" w:cs="Arial"/>
          <w:b/>
          <w:bCs/>
          <w:iCs/>
          <w:color w:val="FF0000"/>
          <w:sz w:val="28"/>
          <w:szCs w:val="28"/>
        </w:rPr>
        <w:t>DIAGNOSTIC de l’ECLAIRAGE PUBLIC</w:t>
      </w:r>
    </w:p>
    <w:p w:rsidR="00A52091" w:rsidRPr="00AE02EF" w:rsidRDefault="00A52091" w:rsidP="00A5209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560"/>
          <w:tab w:val="left" w:pos="7788"/>
          <w:tab w:val="left" w:pos="8496"/>
        </w:tabs>
        <w:jc w:val="center"/>
        <w:outlineLvl w:val="1"/>
        <w:rPr>
          <w:rFonts w:ascii="Arial" w:hAnsi="Arial" w:cs="Arial"/>
          <w:b/>
          <w:bCs/>
          <w:iCs/>
        </w:rPr>
      </w:pPr>
    </w:p>
    <w:p w:rsidR="006C365B" w:rsidRDefault="006C365B" w:rsidP="006C365B"/>
    <w:p w:rsidR="006C365B" w:rsidRDefault="006C365B" w:rsidP="006C365B"/>
    <w:p w:rsidR="006C365B" w:rsidRDefault="006C365B" w:rsidP="006C365B"/>
    <w:p w:rsidR="006C365B" w:rsidRPr="006C365B" w:rsidRDefault="006C365B" w:rsidP="006C365B"/>
    <w:p w:rsidR="00A52091" w:rsidRDefault="00A52091" w:rsidP="00A52091"/>
    <w:p w:rsidR="0092757F" w:rsidRDefault="0092757F">
      <w:pPr>
        <w:rPr>
          <w:b/>
          <w:color w:val="4F81BD"/>
          <w:sz w:val="44"/>
        </w:rPr>
      </w:pPr>
      <w:r>
        <w:rPr>
          <w:b/>
          <w:color w:val="4F81BD"/>
          <w:sz w:val="44"/>
        </w:rPr>
        <w:br w:type="page"/>
      </w:r>
    </w:p>
    <w:p w:rsidR="00A52091" w:rsidRPr="00D17679" w:rsidRDefault="00A52091" w:rsidP="00A52091">
      <w:pPr>
        <w:jc w:val="center"/>
        <w:rPr>
          <w:b/>
          <w:color w:val="4F81BD"/>
          <w:sz w:val="44"/>
        </w:rPr>
      </w:pPr>
      <w:r w:rsidRPr="00D17679">
        <w:rPr>
          <w:b/>
          <w:color w:val="4F81BD"/>
          <w:sz w:val="44"/>
        </w:rPr>
        <w:lastRenderedPageBreak/>
        <w:t>S</w:t>
      </w:r>
      <w:r>
        <w:rPr>
          <w:b/>
          <w:color w:val="4F81BD"/>
          <w:sz w:val="44"/>
        </w:rPr>
        <w:t>ommaire du Contenu de la mission</w:t>
      </w:r>
    </w:p>
    <w:p w:rsidR="006336CB" w:rsidRDefault="00474D59">
      <w:pPr>
        <w:pStyle w:val="TM1"/>
        <w:rPr>
          <w:rFonts w:asciiTheme="minorHAnsi" w:eastAsiaTheme="minorEastAsia" w:hAnsiTheme="minorHAnsi" w:cstheme="minorBidi"/>
          <w:b w:val="0"/>
          <w:caps w:val="0"/>
          <w:color w:val="auto"/>
          <w:u w:val="none"/>
        </w:rPr>
      </w:pPr>
      <w:r>
        <w:rPr>
          <w:rFonts w:ascii="Arial" w:hAnsi="Arial"/>
          <w:bCs/>
          <w:color w:val="007F7F"/>
          <w:sz w:val="28"/>
          <w:szCs w:val="32"/>
        </w:rPr>
        <w:fldChar w:fldCharType="begin"/>
      </w:r>
      <w:r w:rsidR="00A52091">
        <w:rPr>
          <w:rFonts w:ascii="Arial" w:hAnsi="Arial"/>
          <w:bCs/>
          <w:color w:val="007F7F"/>
          <w:sz w:val="28"/>
          <w:szCs w:val="32"/>
        </w:rPr>
        <w:instrText xml:space="preserve"> TOC \o "1-3" </w:instrText>
      </w:r>
      <w:r>
        <w:rPr>
          <w:rFonts w:ascii="Arial" w:hAnsi="Arial"/>
          <w:bCs/>
          <w:color w:val="007F7F"/>
          <w:sz w:val="28"/>
          <w:szCs w:val="32"/>
        </w:rPr>
        <w:fldChar w:fldCharType="separate"/>
      </w:r>
      <w:r w:rsidR="006336CB">
        <w:t>1</w:t>
      </w:r>
      <w:r w:rsidR="006336CB">
        <w:rPr>
          <w:rFonts w:asciiTheme="minorHAnsi" w:eastAsiaTheme="minorEastAsia" w:hAnsiTheme="minorHAnsi" w:cstheme="minorBidi"/>
          <w:b w:val="0"/>
          <w:caps w:val="0"/>
          <w:color w:val="auto"/>
          <w:u w:val="none"/>
        </w:rPr>
        <w:tab/>
      </w:r>
      <w:r w:rsidR="006336CB">
        <w:t>Etats des lieux et INVENTAIRE TECHNIQUE</w:t>
      </w:r>
      <w:r w:rsidR="006336CB">
        <w:tab/>
      </w:r>
      <w:r w:rsidR="006336CB">
        <w:fldChar w:fldCharType="begin"/>
      </w:r>
      <w:r w:rsidR="006336CB">
        <w:instrText xml:space="preserve"> PAGEREF _Toc473187657 \h </w:instrText>
      </w:r>
      <w:r w:rsidR="006336CB">
        <w:fldChar w:fldCharType="separate"/>
      </w:r>
      <w:r w:rsidR="006336CB">
        <w:t>4</w:t>
      </w:r>
      <w:r w:rsidR="006336CB">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1.1</w:t>
      </w:r>
      <w:r>
        <w:rPr>
          <w:rFonts w:asciiTheme="minorHAnsi" w:eastAsiaTheme="minorEastAsia" w:hAnsiTheme="minorHAnsi" w:cstheme="minorBidi"/>
          <w:b w:val="0"/>
          <w:smallCaps w:val="0"/>
          <w:noProof/>
        </w:rPr>
        <w:tab/>
      </w:r>
      <w:r>
        <w:rPr>
          <w:noProof/>
        </w:rPr>
        <w:t>Analyse des documents, contrats et factures disponibles</w:t>
      </w:r>
      <w:r>
        <w:rPr>
          <w:noProof/>
        </w:rPr>
        <w:tab/>
      </w:r>
      <w:r>
        <w:rPr>
          <w:noProof/>
        </w:rPr>
        <w:fldChar w:fldCharType="begin"/>
      </w:r>
      <w:r>
        <w:rPr>
          <w:noProof/>
        </w:rPr>
        <w:instrText xml:space="preserve"> PAGEREF _Toc473187658 \h </w:instrText>
      </w:r>
      <w:r>
        <w:rPr>
          <w:noProof/>
        </w:rPr>
      </w:r>
      <w:r>
        <w:rPr>
          <w:noProof/>
        </w:rPr>
        <w:fldChar w:fldCharType="separate"/>
      </w:r>
      <w:r>
        <w:rPr>
          <w:noProof/>
        </w:rPr>
        <w:t>4</w:t>
      </w:r>
      <w:r>
        <w:rPr>
          <w:noProof/>
        </w:rP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1.2</w:t>
      </w:r>
      <w:r>
        <w:rPr>
          <w:rFonts w:asciiTheme="minorHAnsi" w:eastAsiaTheme="minorEastAsia" w:hAnsiTheme="minorHAnsi" w:cstheme="minorBidi"/>
          <w:b w:val="0"/>
          <w:smallCaps w:val="0"/>
          <w:noProof/>
        </w:rPr>
        <w:tab/>
      </w:r>
      <w:r>
        <w:rPr>
          <w:noProof/>
        </w:rPr>
        <w:t>Analyse sur sites</w:t>
      </w:r>
      <w:r>
        <w:rPr>
          <w:noProof/>
        </w:rPr>
        <w:tab/>
      </w:r>
      <w:r>
        <w:rPr>
          <w:noProof/>
        </w:rPr>
        <w:fldChar w:fldCharType="begin"/>
      </w:r>
      <w:r>
        <w:rPr>
          <w:noProof/>
        </w:rPr>
        <w:instrText xml:space="preserve"> PAGEREF _Toc473187659 \h </w:instrText>
      </w:r>
      <w:r>
        <w:rPr>
          <w:noProof/>
        </w:rPr>
      </w:r>
      <w:r>
        <w:rPr>
          <w:noProof/>
        </w:rPr>
        <w:fldChar w:fldCharType="separate"/>
      </w:r>
      <w:r>
        <w:rPr>
          <w:noProof/>
        </w:rPr>
        <w:t>4</w:t>
      </w:r>
      <w:r>
        <w:rPr>
          <w:noProof/>
        </w:rPr>
        <w:fldChar w:fldCharType="end"/>
      </w:r>
    </w:p>
    <w:p w:rsidR="006336CB" w:rsidRDefault="006336CB">
      <w:pPr>
        <w:pStyle w:val="TM3"/>
        <w:tabs>
          <w:tab w:val="left" w:pos="666"/>
          <w:tab w:val="right" w:pos="9396"/>
        </w:tabs>
        <w:rPr>
          <w:rFonts w:asciiTheme="minorHAnsi" w:eastAsiaTheme="minorEastAsia" w:hAnsiTheme="minorHAnsi" w:cstheme="minorBidi"/>
          <w:smallCaps w:val="0"/>
          <w:noProof/>
        </w:rPr>
      </w:pPr>
      <w:r>
        <w:rPr>
          <w:noProof/>
        </w:rPr>
        <w:t>1.1.1</w:t>
      </w:r>
      <w:r>
        <w:rPr>
          <w:rFonts w:asciiTheme="minorHAnsi" w:eastAsiaTheme="minorEastAsia" w:hAnsiTheme="minorHAnsi" w:cstheme="minorBidi"/>
          <w:smallCaps w:val="0"/>
          <w:noProof/>
        </w:rPr>
        <w:tab/>
      </w:r>
      <w:r>
        <w:rPr>
          <w:noProof/>
        </w:rPr>
        <w:t>Analyse et recensemment des armoires</w:t>
      </w:r>
      <w:r>
        <w:rPr>
          <w:noProof/>
        </w:rPr>
        <w:tab/>
      </w:r>
      <w:r>
        <w:rPr>
          <w:noProof/>
        </w:rPr>
        <w:fldChar w:fldCharType="begin"/>
      </w:r>
      <w:r>
        <w:rPr>
          <w:noProof/>
        </w:rPr>
        <w:instrText xml:space="preserve"> PAGEREF _Toc473187660 \h </w:instrText>
      </w:r>
      <w:r>
        <w:rPr>
          <w:noProof/>
        </w:rPr>
      </w:r>
      <w:r>
        <w:rPr>
          <w:noProof/>
        </w:rPr>
        <w:fldChar w:fldCharType="separate"/>
      </w:r>
      <w:r>
        <w:rPr>
          <w:noProof/>
        </w:rPr>
        <w:t>5</w:t>
      </w:r>
      <w:r>
        <w:rPr>
          <w:noProof/>
        </w:rPr>
        <w:fldChar w:fldCharType="end"/>
      </w:r>
    </w:p>
    <w:p w:rsidR="006336CB" w:rsidRDefault="006336CB">
      <w:pPr>
        <w:pStyle w:val="TM3"/>
        <w:tabs>
          <w:tab w:val="left" w:pos="661"/>
          <w:tab w:val="right" w:pos="9396"/>
        </w:tabs>
        <w:rPr>
          <w:rFonts w:asciiTheme="minorHAnsi" w:eastAsiaTheme="minorEastAsia" w:hAnsiTheme="minorHAnsi" w:cstheme="minorBidi"/>
          <w:smallCaps w:val="0"/>
          <w:noProof/>
        </w:rPr>
      </w:pPr>
      <w:r w:rsidRPr="00CF480C">
        <w:rPr>
          <w:rFonts w:asciiTheme="minorHAnsi" w:hAnsiTheme="minorHAnsi" w:cstheme="minorHAnsi"/>
          <w:noProof/>
          <w:spacing w:val="-1"/>
          <w:kern w:val="1"/>
        </w:rPr>
        <w:t>1.1.2</w:t>
      </w:r>
      <w:r>
        <w:rPr>
          <w:rFonts w:asciiTheme="minorHAnsi" w:eastAsiaTheme="minorEastAsia" w:hAnsiTheme="minorHAnsi" w:cstheme="minorBidi"/>
          <w:smallCaps w:val="0"/>
          <w:noProof/>
        </w:rPr>
        <w:tab/>
      </w:r>
      <w:r w:rsidRPr="00CF480C">
        <w:rPr>
          <w:rFonts w:asciiTheme="minorHAnsi" w:hAnsiTheme="minorHAnsi" w:cstheme="minorHAnsi"/>
          <w:noProof/>
          <w:spacing w:val="-1"/>
          <w:kern w:val="1"/>
        </w:rPr>
        <w:t>Analyse et recensemment des sources et luminaires</w:t>
      </w:r>
      <w:r>
        <w:rPr>
          <w:noProof/>
        </w:rPr>
        <w:tab/>
      </w:r>
      <w:r>
        <w:rPr>
          <w:noProof/>
        </w:rPr>
        <w:fldChar w:fldCharType="begin"/>
      </w:r>
      <w:r>
        <w:rPr>
          <w:noProof/>
        </w:rPr>
        <w:instrText xml:space="preserve"> PAGEREF _Toc473187661 \h </w:instrText>
      </w:r>
      <w:r>
        <w:rPr>
          <w:noProof/>
        </w:rPr>
      </w:r>
      <w:r>
        <w:rPr>
          <w:noProof/>
        </w:rPr>
        <w:fldChar w:fldCharType="separate"/>
      </w:r>
      <w:r>
        <w:rPr>
          <w:noProof/>
        </w:rPr>
        <w:t>5</w:t>
      </w:r>
      <w:r>
        <w:rPr>
          <w:noProof/>
        </w:rPr>
        <w:fldChar w:fldCharType="end"/>
      </w:r>
    </w:p>
    <w:p w:rsidR="006336CB" w:rsidRDefault="006336CB">
      <w:pPr>
        <w:pStyle w:val="TM3"/>
        <w:tabs>
          <w:tab w:val="left" w:pos="661"/>
          <w:tab w:val="right" w:pos="9396"/>
        </w:tabs>
        <w:rPr>
          <w:rFonts w:asciiTheme="minorHAnsi" w:eastAsiaTheme="minorEastAsia" w:hAnsiTheme="minorHAnsi" w:cstheme="minorBidi"/>
          <w:smallCaps w:val="0"/>
          <w:noProof/>
        </w:rPr>
      </w:pPr>
      <w:r w:rsidRPr="00CF480C">
        <w:rPr>
          <w:rFonts w:asciiTheme="minorHAnsi" w:hAnsiTheme="minorHAnsi" w:cstheme="minorHAnsi"/>
          <w:noProof/>
          <w:spacing w:val="-1"/>
          <w:kern w:val="1"/>
        </w:rPr>
        <w:t>1.1.3</w:t>
      </w:r>
      <w:r>
        <w:rPr>
          <w:rFonts w:asciiTheme="minorHAnsi" w:eastAsiaTheme="minorEastAsia" w:hAnsiTheme="minorHAnsi" w:cstheme="minorBidi"/>
          <w:smallCaps w:val="0"/>
          <w:noProof/>
        </w:rPr>
        <w:tab/>
      </w:r>
      <w:r w:rsidRPr="00CF480C">
        <w:rPr>
          <w:rFonts w:asciiTheme="minorHAnsi" w:hAnsiTheme="minorHAnsi" w:cstheme="minorHAnsi"/>
          <w:noProof/>
          <w:spacing w:val="-1"/>
          <w:kern w:val="1"/>
        </w:rPr>
        <w:t>Mesures physiques</w:t>
      </w:r>
      <w:r>
        <w:rPr>
          <w:noProof/>
        </w:rPr>
        <w:tab/>
      </w:r>
      <w:r>
        <w:rPr>
          <w:noProof/>
        </w:rPr>
        <w:fldChar w:fldCharType="begin"/>
      </w:r>
      <w:r>
        <w:rPr>
          <w:noProof/>
        </w:rPr>
        <w:instrText xml:space="preserve"> PAGEREF _Toc473187662 \h </w:instrText>
      </w:r>
      <w:r>
        <w:rPr>
          <w:noProof/>
        </w:rPr>
      </w:r>
      <w:r>
        <w:rPr>
          <w:noProof/>
        </w:rPr>
        <w:fldChar w:fldCharType="separate"/>
      </w:r>
      <w:r>
        <w:rPr>
          <w:noProof/>
        </w:rPr>
        <w:t>6</w:t>
      </w:r>
      <w:r>
        <w:rPr>
          <w:noProof/>
        </w:rPr>
        <w:fldChar w:fldCharType="end"/>
      </w:r>
    </w:p>
    <w:p w:rsidR="006336CB" w:rsidRDefault="006336CB">
      <w:pPr>
        <w:pStyle w:val="TM3"/>
        <w:tabs>
          <w:tab w:val="left" w:pos="666"/>
          <w:tab w:val="right" w:pos="9396"/>
        </w:tabs>
        <w:rPr>
          <w:rFonts w:asciiTheme="minorHAnsi" w:eastAsiaTheme="minorEastAsia" w:hAnsiTheme="minorHAnsi" w:cstheme="minorBidi"/>
          <w:smallCaps w:val="0"/>
          <w:noProof/>
        </w:rPr>
      </w:pPr>
      <w:r>
        <w:rPr>
          <w:noProof/>
        </w:rPr>
        <w:t>1.1.4</w:t>
      </w:r>
      <w:r>
        <w:rPr>
          <w:rFonts w:asciiTheme="minorHAnsi" w:eastAsiaTheme="minorEastAsia" w:hAnsiTheme="minorHAnsi" w:cstheme="minorBidi"/>
          <w:smallCaps w:val="0"/>
          <w:noProof/>
        </w:rPr>
        <w:tab/>
      </w:r>
      <w:r>
        <w:rPr>
          <w:noProof/>
        </w:rPr>
        <w:t>Mesures d’éclairement ponctuelles</w:t>
      </w:r>
      <w:r>
        <w:rPr>
          <w:noProof/>
        </w:rPr>
        <w:tab/>
      </w:r>
      <w:r>
        <w:rPr>
          <w:noProof/>
        </w:rPr>
        <w:fldChar w:fldCharType="begin"/>
      </w:r>
      <w:r>
        <w:rPr>
          <w:noProof/>
        </w:rPr>
        <w:instrText xml:space="preserve"> PAGEREF _Toc473187663 \h </w:instrText>
      </w:r>
      <w:r>
        <w:rPr>
          <w:noProof/>
        </w:rPr>
      </w:r>
      <w:r>
        <w:rPr>
          <w:noProof/>
        </w:rPr>
        <w:fldChar w:fldCharType="separate"/>
      </w:r>
      <w:r>
        <w:rPr>
          <w:noProof/>
        </w:rPr>
        <w:t>7</w:t>
      </w:r>
      <w:r>
        <w:rPr>
          <w:noProof/>
        </w:rPr>
        <w:fldChar w:fldCharType="end"/>
      </w:r>
    </w:p>
    <w:p w:rsidR="006336CB" w:rsidRDefault="006336CB">
      <w:pPr>
        <w:pStyle w:val="TM3"/>
        <w:tabs>
          <w:tab w:val="left" w:pos="666"/>
          <w:tab w:val="right" w:pos="9396"/>
        </w:tabs>
        <w:rPr>
          <w:rFonts w:asciiTheme="minorHAnsi" w:eastAsiaTheme="minorEastAsia" w:hAnsiTheme="minorHAnsi" w:cstheme="minorBidi"/>
          <w:smallCaps w:val="0"/>
          <w:noProof/>
        </w:rPr>
      </w:pPr>
      <w:r>
        <w:rPr>
          <w:noProof/>
        </w:rPr>
        <w:t>1.1.5</w:t>
      </w:r>
      <w:r>
        <w:rPr>
          <w:rFonts w:asciiTheme="minorHAnsi" w:eastAsiaTheme="minorEastAsia" w:hAnsiTheme="minorHAnsi" w:cstheme="minorBidi"/>
          <w:smallCaps w:val="0"/>
          <w:noProof/>
        </w:rPr>
        <w:tab/>
      </w:r>
      <w:r>
        <w:rPr>
          <w:noProof/>
        </w:rPr>
        <w:t>mesures aux armoires, conformites et securite</w:t>
      </w:r>
      <w:r>
        <w:rPr>
          <w:noProof/>
        </w:rPr>
        <w:tab/>
      </w:r>
      <w:r>
        <w:rPr>
          <w:noProof/>
        </w:rPr>
        <w:fldChar w:fldCharType="begin"/>
      </w:r>
      <w:r>
        <w:rPr>
          <w:noProof/>
        </w:rPr>
        <w:instrText xml:space="preserve"> PAGEREF _Toc473187664 \h </w:instrText>
      </w:r>
      <w:r>
        <w:rPr>
          <w:noProof/>
        </w:rPr>
      </w:r>
      <w:r>
        <w:rPr>
          <w:noProof/>
        </w:rPr>
        <w:fldChar w:fldCharType="separate"/>
      </w:r>
      <w:r>
        <w:rPr>
          <w:noProof/>
        </w:rPr>
        <w:t>7</w:t>
      </w:r>
      <w:r>
        <w:rPr>
          <w:noProof/>
        </w:rPr>
        <w:fldChar w:fldCharType="end"/>
      </w:r>
    </w:p>
    <w:p w:rsidR="006336CB" w:rsidRDefault="006336CB">
      <w:pPr>
        <w:pStyle w:val="TM3"/>
        <w:tabs>
          <w:tab w:val="left" w:pos="666"/>
          <w:tab w:val="right" w:pos="9396"/>
        </w:tabs>
        <w:rPr>
          <w:rFonts w:asciiTheme="minorHAnsi" w:eastAsiaTheme="minorEastAsia" w:hAnsiTheme="minorHAnsi" w:cstheme="minorBidi"/>
          <w:smallCaps w:val="0"/>
          <w:noProof/>
        </w:rPr>
      </w:pPr>
      <w:r>
        <w:rPr>
          <w:noProof/>
        </w:rPr>
        <w:t>1.1.6</w:t>
      </w:r>
      <w:r>
        <w:rPr>
          <w:rFonts w:asciiTheme="minorHAnsi" w:eastAsiaTheme="minorEastAsia" w:hAnsiTheme="minorHAnsi" w:cstheme="minorBidi"/>
          <w:smallCaps w:val="0"/>
          <w:noProof/>
        </w:rPr>
        <w:tab/>
      </w:r>
      <w:r>
        <w:rPr>
          <w:noProof/>
        </w:rPr>
        <w:t>Echelle de performance énergétique</w:t>
      </w:r>
      <w:r>
        <w:rPr>
          <w:noProof/>
        </w:rPr>
        <w:tab/>
      </w:r>
      <w:r>
        <w:rPr>
          <w:noProof/>
        </w:rPr>
        <w:fldChar w:fldCharType="begin"/>
      </w:r>
      <w:r>
        <w:rPr>
          <w:noProof/>
        </w:rPr>
        <w:instrText xml:space="preserve"> PAGEREF _Toc473187665 \h </w:instrText>
      </w:r>
      <w:r>
        <w:rPr>
          <w:noProof/>
        </w:rPr>
      </w:r>
      <w:r>
        <w:rPr>
          <w:noProof/>
        </w:rPr>
        <w:fldChar w:fldCharType="separate"/>
      </w:r>
      <w:r>
        <w:rPr>
          <w:noProof/>
        </w:rPr>
        <w:t>8</w:t>
      </w:r>
      <w:r>
        <w:rPr>
          <w:noProof/>
        </w:rPr>
        <w:fldChar w:fldCharType="end"/>
      </w:r>
    </w:p>
    <w:p w:rsidR="006336CB" w:rsidRDefault="006336CB">
      <w:pPr>
        <w:pStyle w:val="TM1"/>
        <w:rPr>
          <w:rFonts w:asciiTheme="minorHAnsi" w:eastAsiaTheme="minorEastAsia" w:hAnsiTheme="minorHAnsi" w:cstheme="minorBidi"/>
          <w:b w:val="0"/>
          <w:caps w:val="0"/>
          <w:color w:val="auto"/>
          <w:u w:val="none"/>
        </w:rPr>
      </w:pPr>
      <w:r>
        <w:t>2</w:t>
      </w:r>
      <w:r>
        <w:rPr>
          <w:rFonts w:asciiTheme="minorHAnsi" w:eastAsiaTheme="minorEastAsia" w:hAnsiTheme="minorHAnsi" w:cstheme="minorBidi"/>
          <w:b w:val="0"/>
          <w:caps w:val="0"/>
          <w:color w:val="auto"/>
          <w:u w:val="none"/>
        </w:rPr>
        <w:tab/>
      </w:r>
      <w:r>
        <w:t>Analyse du besoin</w:t>
      </w:r>
      <w:r>
        <w:tab/>
      </w:r>
      <w:r>
        <w:fldChar w:fldCharType="begin"/>
      </w:r>
      <w:r>
        <w:instrText xml:space="preserve"> PAGEREF _Toc473187666 \h </w:instrText>
      </w:r>
      <w:r>
        <w:fldChar w:fldCharType="separate"/>
      </w:r>
      <w:r>
        <w:t>9</w:t>
      </w:r>
      <w: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2.1</w:t>
      </w:r>
      <w:r>
        <w:rPr>
          <w:rFonts w:asciiTheme="minorHAnsi" w:eastAsiaTheme="minorEastAsia" w:hAnsiTheme="minorHAnsi" w:cstheme="minorBidi"/>
          <w:b w:val="0"/>
          <w:smallCaps w:val="0"/>
          <w:noProof/>
        </w:rPr>
        <w:tab/>
      </w:r>
      <w:r>
        <w:rPr>
          <w:noProof/>
        </w:rPr>
        <w:t>Besoin d’éclairage</w:t>
      </w:r>
      <w:r>
        <w:rPr>
          <w:noProof/>
        </w:rPr>
        <w:tab/>
      </w:r>
      <w:r>
        <w:rPr>
          <w:noProof/>
        </w:rPr>
        <w:fldChar w:fldCharType="begin"/>
      </w:r>
      <w:r>
        <w:rPr>
          <w:noProof/>
        </w:rPr>
        <w:instrText xml:space="preserve"> PAGEREF _Toc473187667 \h </w:instrText>
      </w:r>
      <w:r>
        <w:rPr>
          <w:noProof/>
        </w:rPr>
      </w:r>
      <w:r>
        <w:rPr>
          <w:noProof/>
        </w:rPr>
        <w:fldChar w:fldCharType="separate"/>
      </w:r>
      <w:r>
        <w:rPr>
          <w:noProof/>
        </w:rPr>
        <w:t>9</w:t>
      </w:r>
      <w:r>
        <w:rPr>
          <w:noProof/>
        </w:rP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2.2</w:t>
      </w:r>
      <w:r>
        <w:rPr>
          <w:rFonts w:asciiTheme="minorHAnsi" w:eastAsiaTheme="minorEastAsia" w:hAnsiTheme="minorHAnsi" w:cstheme="minorBidi"/>
          <w:b w:val="0"/>
          <w:smallCaps w:val="0"/>
          <w:noProof/>
        </w:rPr>
        <w:tab/>
      </w:r>
      <w:r>
        <w:rPr>
          <w:noProof/>
        </w:rPr>
        <w:t>Vérification de la conformité</w:t>
      </w:r>
      <w:r>
        <w:rPr>
          <w:noProof/>
        </w:rPr>
        <w:tab/>
      </w:r>
      <w:r>
        <w:rPr>
          <w:noProof/>
        </w:rPr>
        <w:fldChar w:fldCharType="begin"/>
      </w:r>
      <w:r>
        <w:rPr>
          <w:noProof/>
        </w:rPr>
        <w:instrText xml:space="preserve"> PAGEREF _Toc473187668 \h </w:instrText>
      </w:r>
      <w:r>
        <w:rPr>
          <w:noProof/>
        </w:rPr>
      </w:r>
      <w:r>
        <w:rPr>
          <w:noProof/>
        </w:rPr>
        <w:fldChar w:fldCharType="separate"/>
      </w:r>
      <w:r>
        <w:rPr>
          <w:noProof/>
        </w:rPr>
        <w:t>9</w:t>
      </w:r>
      <w:r>
        <w:rPr>
          <w:noProof/>
        </w:rPr>
        <w:fldChar w:fldCharType="end"/>
      </w:r>
    </w:p>
    <w:p w:rsidR="006336CB" w:rsidRDefault="006336CB">
      <w:pPr>
        <w:pStyle w:val="TM1"/>
        <w:rPr>
          <w:rFonts w:asciiTheme="minorHAnsi" w:eastAsiaTheme="minorEastAsia" w:hAnsiTheme="minorHAnsi" w:cstheme="minorBidi"/>
          <w:b w:val="0"/>
          <w:caps w:val="0"/>
          <w:color w:val="auto"/>
          <w:u w:val="none"/>
        </w:rPr>
      </w:pPr>
      <w:r>
        <w:t>3</w:t>
      </w:r>
      <w:r>
        <w:rPr>
          <w:rFonts w:asciiTheme="minorHAnsi" w:eastAsiaTheme="minorEastAsia" w:hAnsiTheme="minorHAnsi" w:cstheme="minorBidi"/>
          <w:b w:val="0"/>
          <w:caps w:val="0"/>
          <w:color w:val="auto"/>
          <w:u w:val="none"/>
        </w:rPr>
        <w:tab/>
      </w:r>
      <w:r>
        <w:t>Préconisations</w:t>
      </w:r>
      <w:r>
        <w:tab/>
      </w:r>
      <w:r>
        <w:fldChar w:fldCharType="begin"/>
      </w:r>
      <w:r>
        <w:instrText xml:space="preserve"> PAGEREF _Toc473187669 \h </w:instrText>
      </w:r>
      <w:r>
        <w:fldChar w:fldCharType="separate"/>
      </w:r>
      <w:r>
        <w:t>10</w:t>
      </w:r>
      <w: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3.1</w:t>
      </w:r>
      <w:r>
        <w:rPr>
          <w:rFonts w:asciiTheme="minorHAnsi" w:eastAsiaTheme="minorEastAsia" w:hAnsiTheme="minorHAnsi" w:cstheme="minorBidi"/>
          <w:b w:val="0"/>
          <w:smallCaps w:val="0"/>
          <w:noProof/>
        </w:rPr>
        <w:tab/>
      </w:r>
      <w:r>
        <w:rPr>
          <w:noProof/>
        </w:rPr>
        <w:t>Préconisations : Plan d’actions</w:t>
      </w:r>
      <w:r>
        <w:rPr>
          <w:noProof/>
        </w:rPr>
        <w:tab/>
      </w:r>
      <w:r>
        <w:rPr>
          <w:noProof/>
        </w:rPr>
        <w:fldChar w:fldCharType="begin"/>
      </w:r>
      <w:r>
        <w:rPr>
          <w:noProof/>
        </w:rPr>
        <w:instrText xml:space="preserve"> PAGEREF _Toc473187670 \h </w:instrText>
      </w:r>
      <w:r>
        <w:rPr>
          <w:noProof/>
        </w:rPr>
      </w:r>
      <w:r>
        <w:rPr>
          <w:noProof/>
        </w:rPr>
        <w:fldChar w:fldCharType="separate"/>
      </w:r>
      <w:r>
        <w:rPr>
          <w:noProof/>
        </w:rPr>
        <w:t>10</w:t>
      </w:r>
      <w:r>
        <w:rPr>
          <w:noProof/>
        </w:rP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3.2</w:t>
      </w:r>
      <w:r>
        <w:rPr>
          <w:rFonts w:asciiTheme="minorHAnsi" w:eastAsiaTheme="minorEastAsia" w:hAnsiTheme="minorHAnsi" w:cstheme="minorBidi"/>
          <w:b w:val="0"/>
          <w:smallCaps w:val="0"/>
          <w:noProof/>
        </w:rPr>
        <w:tab/>
      </w:r>
      <w:r>
        <w:rPr>
          <w:noProof/>
        </w:rPr>
        <w:t>Scenarii</w:t>
      </w:r>
      <w:r>
        <w:rPr>
          <w:noProof/>
        </w:rPr>
        <w:tab/>
      </w:r>
      <w:r>
        <w:rPr>
          <w:noProof/>
        </w:rPr>
        <w:fldChar w:fldCharType="begin"/>
      </w:r>
      <w:r>
        <w:rPr>
          <w:noProof/>
        </w:rPr>
        <w:instrText xml:space="preserve"> PAGEREF _Toc473187671 \h </w:instrText>
      </w:r>
      <w:r>
        <w:rPr>
          <w:noProof/>
        </w:rPr>
      </w:r>
      <w:r>
        <w:rPr>
          <w:noProof/>
        </w:rPr>
        <w:fldChar w:fldCharType="separate"/>
      </w:r>
      <w:r>
        <w:rPr>
          <w:noProof/>
        </w:rPr>
        <w:t>11</w:t>
      </w:r>
      <w:r>
        <w:rPr>
          <w:noProof/>
        </w:rP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3.3</w:t>
      </w:r>
      <w:r>
        <w:rPr>
          <w:rFonts w:asciiTheme="minorHAnsi" w:eastAsiaTheme="minorEastAsia" w:hAnsiTheme="minorHAnsi" w:cstheme="minorBidi"/>
          <w:b w:val="0"/>
          <w:smallCaps w:val="0"/>
          <w:noProof/>
        </w:rPr>
        <w:tab/>
      </w:r>
      <w:r>
        <w:rPr>
          <w:noProof/>
        </w:rPr>
        <w:t>SCHEMA DIRECTEUR DE RENOVATION CHIFFRE EN « COUT GLOBAL »</w:t>
      </w:r>
      <w:r>
        <w:rPr>
          <w:noProof/>
        </w:rPr>
        <w:tab/>
      </w:r>
      <w:r>
        <w:rPr>
          <w:noProof/>
        </w:rPr>
        <w:fldChar w:fldCharType="begin"/>
      </w:r>
      <w:r>
        <w:rPr>
          <w:noProof/>
        </w:rPr>
        <w:instrText xml:space="preserve"> PAGEREF _Toc473187672 \h </w:instrText>
      </w:r>
      <w:r>
        <w:rPr>
          <w:noProof/>
        </w:rPr>
      </w:r>
      <w:r>
        <w:rPr>
          <w:noProof/>
        </w:rPr>
        <w:fldChar w:fldCharType="separate"/>
      </w:r>
      <w:r>
        <w:rPr>
          <w:noProof/>
        </w:rPr>
        <w:t>11</w:t>
      </w:r>
      <w:r>
        <w:rPr>
          <w:noProof/>
        </w:rPr>
        <w:fldChar w:fldCharType="end"/>
      </w:r>
    </w:p>
    <w:p w:rsidR="006336CB" w:rsidRDefault="006336CB">
      <w:pPr>
        <w:pStyle w:val="TM1"/>
        <w:rPr>
          <w:rFonts w:asciiTheme="minorHAnsi" w:eastAsiaTheme="minorEastAsia" w:hAnsiTheme="minorHAnsi" w:cstheme="minorBidi"/>
          <w:b w:val="0"/>
          <w:caps w:val="0"/>
          <w:color w:val="auto"/>
          <w:u w:val="none"/>
        </w:rPr>
      </w:pPr>
      <w:r>
        <w:t>4</w:t>
      </w:r>
      <w:r>
        <w:rPr>
          <w:rFonts w:asciiTheme="minorHAnsi" w:eastAsiaTheme="minorEastAsia" w:hAnsiTheme="minorHAnsi" w:cstheme="minorBidi"/>
          <w:b w:val="0"/>
          <w:caps w:val="0"/>
          <w:color w:val="auto"/>
          <w:u w:val="none"/>
        </w:rPr>
        <w:tab/>
      </w:r>
      <w:r>
        <w:t>Tranche optionelle : Cartographie</w:t>
      </w:r>
      <w:r>
        <w:tab/>
      </w:r>
      <w:r>
        <w:fldChar w:fldCharType="begin"/>
      </w:r>
      <w:r>
        <w:instrText xml:space="preserve"> PAGEREF _Toc473187673 \h </w:instrText>
      </w:r>
      <w:r>
        <w:fldChar w:fldCharType="separate"/>
      </w:r>
      <w:r>
        <w:t>13</w:t>
      </w:r>
      <w:r>
        <w:fldChar w:fldCharType="end"/>
      </w:r>
    </w:p>
    <w:p w:rsidR="006336CB" w:rsidRDefault="006336CB">
      <w:pPr>
        <w:pStyle w:val="TM1"/>
        <w:rPr>
          <w:rFonts w:asciiTheme="minorHAnsi" w:eastAsiaTheme="minorEastAsia" w:hAnsiTheme="minorHAnsi" w:cstheme="minorBidi"/>
          <w:b w:val="0"/>
          <w:caps w:val="0"/>
          <w:color w:val="auto"/>
          <w:u w:val="none"/>
        </w:rPr>
      </w:pPr>
      <w:r>
        <w:t>5</w:t>
      </w:r>
      <w:r>
        <w:rPr>
          <w:rFonts w:asciiTheme="minorHAnsi" w:eastAsiaTheme="minorEastAsia" w:hAnsiTheme="minorHAnsi" w:cstheme="minorBidi"/>
          <w:b w:val="0"/>
          <w:caps w:val="0"/>
          <w:color w:val="auto"/>
          <w:u w:val="none"/>
        </w:rPr>
        <w:tab/>
      </w:r>
      <w:r>
        <w:t>Tranche optionelle : Ingénierie financière</w:t>
      </w:r>
      <w:r>
        <w:tab/>
      </w:r>
      <w:r>
        <w:fldChar w:fldCharType="begin"/>
      </w:r>
      <w:r>
        <w:instrText xml:space="preserve"> PAGEREF _Toc473187674 \h </w:instrText>
      </w:r>
      <w:r>
        <w:fldChar w:fldCharType="separate"/>
      </w:r>
      <w:r>
        <w:t>14</w:t>
      </w:r>
      <w:r>
        <w:fldChar w:fldCharType="end"/>
      </w:r>
    </w:p>
    <w:p w:rsidR="006336CB" w:rsidRDefault="006336CB">
      <w:pPr>
        <w:pStyle w:val="TM1"/>
        <w:rPr>
          <w:rFonts w:asciiTheme="minorHAnsi" w:eastAsiaTheme="minorEastAsia" w:hAnsiTheme="minorHAnsi" w:cstheme="minorBidi"/>
          <w:b w:val="0"/>
          <w:caps w:val="0"/>
          <w:color w:val="auto"/>
          <w:u w:val="none"/>
        </w:rPr>
      </w:pPr>
      <w:r>
        <w:t>6</w:t>
      </w:r>
      <w:r>
        <w:rPr>
          <w:rFonts w:asciiTheme="minorHAnsi" w:eastAsiaTheme="minorEastAsia" w:hAnsiTheme="minorHAnsi" w:cstheme="minorBidi"/>
          <w:b w:val="0"/>
          <w:caps w:val="0"/>
          <w:color w:val="auto"/>
          <w:u w:val="none"/>
        </w:rPr>
        <w:tab/>
      </w:r>
      <w:r>
        <w:t>Tranche optionelle : AMO</w:t>
      </w:r>
      <w:r>
        <w:tab/>
      </w:r>
      <w:r>
        <w:fldChar w:fldCharType="begin"/>
      </w:r>
      <w:r>
        <w:instrText xml:space="preserve"> PAGEREF _Toc473187675 \h </w:instrText>
      </w:r>
      <w:r>
        <w:fldChar w:fldCharType="separate"/>
      </w:r>
      <w:r>
        <w:t>15</w:t>
      </w:r>
      <w:r>
        <w:fldChar w:fldCharType="end"/>
      </w:r>
    </w:p>
    <w:p w:rsidR="006336CB" w:rsidRDefault="006336CB">
      <w:pPr>
        <w:pStyle w:val="TM1"/>
        <w:rPr>
          <w:rFonts w:asciiTheme="minorHAnsi" w:eastAsiaTheme="minorEastAsia" w:hAnsiTheme="minorHAnsi" w:cstheme="minorBidi"/>
          <w:b w:val="0"/>
          <w:caps w:val="0"/>
          <w:color w:val="auto"/>
          <w:u w:val="none"/>
        </w:rPr>
      </w:pPr>
      <w:r>
        <w:t>7</w:t>
      </w:r>
      <w:r>
        <w:rPr>
          <w:rFonts w:asciiTheme="minorHAnsi" w:eastAsiaTheme="minorEastAsia" w:hAnsiTheme="minorHAnsi" w:cstheme="minorBidi"/>
          <w:b w:val="0"/>
          <w:caps w:val="0"/>
          <w:color w:val="auto"/>
          <w:u w:val="none"/>
        </w:rPr>
        <w:tab/>
      </w:r>
      <w:r>
        <w:t>Livrables</w:t>
      </w:r>
      <w:r>
        <w:tab/>
      </w:r>
      <w:r>
        <w:fldChar w:fldCharType="begin"/>
      </w:r>
      <w:r>
        <w:instrText xml:space="preserve"> PAGEREF _Toc473187676 \h </w:instrText>
      </w:r>
      <w:r>
        <w:fldChar w:fldCharType="separate"/>
      </w:r>
      <w:r>
        <w:t>16</w:t>
      </w:r>
      <w: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7.1</w:t>
      </w:r>
      <w:r>
        <w:rPr>
          <w:rFonts w:asciiTheme="minorHAnsi" w:eastAsiaTheme="minorEastAsia" w:hAnsiTheme="minorHAnsi" w:cstheme="minorBidi"/>
          <w:b w:val="0"/>
          <w:smallCaps w:val="0"/>
          <w:noProof/>
        </w:rPr>
        <w:tab/>
      </w:r>
      <w:r>
        <w:rPr>
          <w:noProof/>
        </w:rPr>
        <w:t>Rendu des documents</w:t>
      </w:r>
      <w:r>
        <w:rPr>
          <w:noProof/>
        </w:rPr>
        <w:tab/>
      </w:r>
      <w:r>
        <w:rPr>
          <w:noProof/>
        </w:rPr>
        <w:fldChar w:fldCharType="begin"/>
      </w:r>
      <w:r>
        <w:rPr>
          <w:noProof/>
        </w:rPr>
        <w:instrText xml:space="preserve"> PAGEREF _Toc473187677 \h </w:instrText>
      </w:r>
      <w:r>
        <w:rPr>
          <w:noProof/>
        </w:rPr>
      </w:r>
      <w:r>
        <w:rPr>
          <w:noProof/>
        </w:rPr>
        <w:fldChar w:fldCharType="separate"/>
      </w:r>
      <w:r>
        <w:rPr>
          <w:noProof/>
        </w:rPr>
        <w:t>16</w:t>
      </w:r>
      <w:r>
        <w:rPr>
          <w:noProof/>
        </w:rPr>
        <w:fldChar w:fldCharType="end"/>
      </w:r>
    </w:p>
    <w:p w:rsidR="006336CB" w:rsidRDefault="006336CB">
      <w:pPr>
        <w:pStyle w:val="TM1"/>
        <w:rPr>
          <w:rFonts w:asciiTheme="minorHAnsi" w:eastAsiaTheme="minorEastAsia" w:hAnsiTheme="minorHAnsi" w:cstheme="minorBidi"/>
          <w:b w:val="0"/>
          <w:caps w:val="0"/>
          <w:color w:val="auto"/>
          <w:u w:val="none"/>
        </w:rPr>
      </w:pPr>
      <w:r>
        <w:t>8</w:t>
      </w:r>
      <w:r>
        <w:rPr>
          <w:rFonts w:asciiTheme="minorHAnsi" w:eastAsiaTheme="minorEastAsia" w:hAnsiTheme="minorHAnsi" w:cstheme="minorBidi"/>
          <w:b w:val="0"/>
          <w:caps w:val="0"/>
          <w:color w:val="auto"/>
          <w:u w:val="none"/>
        </w:rPr>
        <w:tab/>
      </w:r>
      <w:r>
        <w:t>Structure de la base de données</w:t>
      </w:r>
      <w:r>
        <w:tab/>
      </w:r>
      <w:r>
        <w:fldChar w:fldCharType="begin"/>
      </w:r>
      <w:r>
        <w:instrText xml:space="preserve"> PAGEREF _Toc473187678 \h </w:instrText>
      </w:r>
      <w:r>
        <w:fldChar w:fldCharType="separate"/>
      </w:r>
      <w:r>
        <w:t>18</w:t>
      </w:r>
      <w: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8.1</w:t>
      </w:r>
      <w:r>
        <w:rPr>
          <w:rFonts w:asciiTheme="minorHAnsi" w:eastAsiaTheme="minorEastAsia" w:hAnsiTheme="minorHAnsi" w:cstheme="minorBidi"/>
          <w:b w:val="0"/>
          <w:smallCaps w:val="0"/>
          <w:noProof/>
        </w:rPr>
        <w:tab/>
      </w:r>
      <w:r>
        <w:rPr>
          <w:noProof/>
        </w:rPr>
        <w:t>Elements à rélever</w:t>
      </w:r>
      <w:r>
        <w:rPr>
          <w:noProof/>
        </w:rPr>
        <w:tab/>
      </w:r>
      <w:r>
        <w:rPr>
          <w:noProof/>
        </w:rPr>
        <w:fldChar w:fldCharType="begin"/>
      </w:r>
      <w:r>
        <w:rPr>
          <w:noProof/>
        </w:rPr>
        <w:instrText xml:space="preserve"> PAGEREF _Toc473187679 \h </w:instrText>
      </w:r>
      <w:r>
        <w:rPr>
          <w:noProof/>
        </w:rPr>
      </w:r>
      <w:r>
        <w:rPr>
          <w:noProof/>
        </w:rPr>
        <w:fldChar w:fldCharType="separate"/>
      </w:r>
      <w:r>
        <w:rPr>
          <w:noProof/>
        </w:rPr>
        <w:t>18</w:t>
      </w:r>
      <w:r>
        <w:rPr>
          <w:noProof/>
        </w:rP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8.2</w:t>
      </w:r>
      <w:r>
        <w:rPr>
          <w:rFonts w:asciiTheme="minorHAnsi" w:eastAsiaTheme="minorEastAsia" w:hAnsiTheme="minorHAnsi" w:cstheme="minorBidi"/>
          <w:b w:val="0"/>
          <w:smallCaps w:val="0"/>
          <w:noProof/>
        </w:rPr>
        <w:tab/>
      </w:r>
      <w:r>
        <w:rPr>
          <w:noProof/>
        </w:rPr>
        <w:t>Numérotation et nomenclature des élémnts de l’inventaire</w:t>
      </w:r>
      <w:r>
        <w:rPr>
          <w:noProof/>
        </w:rPr>
        <w:tab/>
      </w:r>
      <w:r>
        <w:rPr>
          <w:noProof/>
        </w:rPr>
        <w:fldChar w:fldCharType="begin"/>
      </w:r>
      <w:r>
        <w:rPr>
          <w:noProof/>
        </w:rPr>
        <w:instrText xml:space="preserve"> PAGEREF _Toc473187680 \h </w:instrText>
      </w:r>
      <w:r>
        <w:rPr>
          <w:noProof/>
        </w:rPr>
      </w:r>
      <w:r>
        <w:rPr>
          <w:noProof/>
        </w:rPr>
        <w:fldChar w:fldCharType="separate"/>
      </w:r>
      <w:r>
        <w:rPr>
          <w:noProof/>
        </w:rPr>
        <w:t>19</w:t>
      </w:r>
      <w:r>
        <w:rPr>
          <w:noProof/>
        </w:rP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8.3</w:t>
      </w:r>
      <w:r>
        <w:rPr>
          <w:rFonts w:asciiTheme="minorHAnsi" w:eastAsiaTheme="minorEastAsia" w:hAnsiTheme="minorHAnsi" w:cstheme="minorBidi"/>
          <w:b w:val="0"/>
          <w:smallCaps w:val="0"/>
          <w:noProof/>
        </w:rPr>
        <w:tab/>
      </w:r>
      <w:r>
        <w:rPr>
          <w:noProof/>
        </w:rPr>
        <w:t>Photos</w:t>
      </w:r>
      <w:r>
        <w:rPr>
          <w:noProof/>
        </w:rPr>
        <w:tab/>
      </w:r>
      <w:r>
        <w:rPr>
          <w:noProof/>
        </w:rPr>
        <w:fldChar w:fldCharType="begin"/>
      </w:r>
      <w:r>
        <w:rPr>
          <w:noProof/>
        </w:rPr>
        <w:instrText xml:space="preserve"> PAGEREF _Toc473187681 \h </w:instrText>
      </w:r>
      <w:r>
        <w:rPr>
          <w:noProof/>
        </w:rPr>
      </w:r>
      <w:r>
        <w:rPr>
          <w:noProof/>
        </w:rPr>
        <w:fldChar w:fldCharType="separate"/>
      </w:r>
      <w:r>
        <w:rPr>
          <w:noProof/>
        </w:rPr>
        <w:t>21</w:t>
      </w:r>
      <w:r>
        <w:rPr>
          <w:noProof/>
        </w:rP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8.4</w:t>
      </w:r>
      <w:r>
        <w:rPr>
          <w:rFonts w:asciiTheme="minorHAnsi" w:eastAsiaTheme="minorEastAsia" w:hAnsiTheme="minorHAnsi" w:cstheme="minorBidi"/>
          <w:b w:val="0"/>
          <w:smallCaps w:val="0"/>
          <w:noProof/>
        </w:rPr>
        <w:tab/>
      </w:r>
      <w:r>
        <w:rPr>
          <w:noProof/>
        </w:rPr>
        <w:t>Structure globale de la cartographie (optionnelle)</w:t>
      </w:r>
      <w:r>
        <w:rPr>
          <w:noProof/>
        </w:rPr>
        <w:tab/>
      </w:r>
      <w:r>
        <w:rPr>
          <w:noProof/>
        </w:rPr>
        <w:fldChar w:fldCharType="begin"/>
      </w:r>
      <w:r>
        <w:rPr>
          <w:noProof/>
        </w:rPr>
        <w:instrText xml:space="preserve"> PAGEREF _Toc473187682 \h </w:instrText>
      </w:r>
      <w:r>
        <w:rPr>
          <w:noProof/>
        </w:rPr>
      </w:r>
      <w:r>
        <w:rPr>
          <w:noProof/>
        </w:rPr>
        <w:fldChar w:fldCharType="separate"/>
      </w:r>
      <w:r>
        <w:rPr>
          <w:noProof/>
        </w:rPr>
        <w:t>21</w:t>
      </w:r>
      <w:r>
        <w:rPr>
          <w:noProof/>
        </w:rPr>
        <w:fldChar w:fldCharType="end"/>
      </w:r>
    </w:p>
    <w:p w:rsidR="006336CB" w:rsidRDefault="006336CB">
      <w:pPr>
        <w:pStyle w:val="TM1"/>
        <w:rPr>
          <w:rFonts w:asciiTheme="minorHAnsi" w:eastAsiaTheme="minorEastAsia" w:hAnsiTheme="minorHAnsi" w:cstheme="minorBidi"/>
          <w:b w:val="0"/>
          <w:caps w:val="0"/>
          <w:color w:val="auto"/>
          <w:u w:val="none"/>
        </w:rPr>
      </w:pPr>
      <w:r>
        <w:t>9</w:t>
      </w:r>
      <w:r>
        <w:rPr>
          <w:rFonts w:asciiTheme="minorHAnsi" w:eastAsiaTheme="minorEastAsia" w:hAnsiTheme="minorHAnsi" w:cstheme="minorBidi"/>
          <w:b w:val="0"/>
          <w:caps w:val="0"/>
          <w:color w:val="auto"/>
          <w:u w:val="none"/>
        </w:rPr>
        <w:tab/>
      </w:r>
      <w:r>
        <w:t>Conditions d’éxecution et conformités aux normes</w:t>
      </w:r>
      <w:r>
        <w:tab/>
      </w:r>
      <w:r>
        <w:fldChar w:fldCharType="begin"/>
      </w:r>
      <w:r>
        <w:instrText xml:space="preserve"> PAGEREF _Toc473187683 \h </w:instrText>
      </w:r>
      <w:r>
        <w:fldChar w:fldCharType="separate"/>
      </w:r>
      <w:r>
        <w:t>22</w:t>
      </w:r>
      <w: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9.1</w:t>
      </w:r>
      <w:r>
        <w:rPr>
          <w:rFonts w:asciiTheme="minorHAnsi" w:eastAsiaTheme="minorEastAsia" w:hAnsiTheme="minorHAnsi" w:cstheme="minorBidi"/>
          <w:b w:val="0"/>
          <w:smallCaps w:val="0"/>
          <w:noProof/>
        </w:rPr>
        <w:tab/>
      </w:r>
      <w:r>
        <w:rPr>
          <w:noProof/>
        </w:rPr>
        <w:t>Conditions d’execution des prestations</w:t>
      </w:r>
      <w:r>
        <w:rPr>
          <w:noProof/>
        </w:rPr>
        <w:tab/>
      </w:r>
      <w:r>
        <w:rPr>
          <w:noProof/>
        </w:rPr>
        <w:fldChar w:fldCharType="begin"/>
      </w:r>
      <w:r>
        <w:rPr>
          <w:noProof/>
        </w:rPr>
        <w:instrText xml:space="preserve"> PAGEREF _Toc473187684 \h </w:instrText>
      </w:r>
      <w:r>
        <w:rPr>
          <w:noProof/>
        </w:rPr>
      </w:r>
      <w:r>
        <w:rPr>
          <w:noProof/>
        </w:rPr>
        <w:fldChar w:fldCharType="separate"/>
      </w:r>
      <w:r>
        <w:rPr>
          <w:noProof/>
        </w:rPr>
        <w:t>22</w:t>
      </w:r>
      <w:r>
        <w:rPr>
          <w:noProof/>
        </w:rP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9.2</w:t>
      </w:r>
      <w:r>
        <w:rPr>
          <w:rFonts w:asciiTheme="minorHAnsi" w:eastAsiaTheme="minorEastAsia" w:hAnsiTheme="minorHAnsi" w:cstheme="minorBidi"/>
          <w:b w:val="0"/>
          <w:smallCaps w:val="0"/>
          <w:noProof/>
        </w:rPr>
        <w:tab/>
      </w:r>
      <w:r>
        <w:rPr>
          <w:noProof/>
        </w:rPr>
        <w:t>Sites et documents de référence</w:t>
      </w:r>
      <w:r>
        <w:rPr>
          <w:noProof/>
        </w:rPr>
        <w:tab/>
      </w:r>
      <w:r>
        <w:rPr>
          <w:noProof/>
        </w:rPr>
        <w:fldChar w:fldCharType="begin"/>
      </w:r>
      <w:r>
        <w:rPr>
          <w:noProof/>
        </w:rPr>
        <w:instrText xml:space="preserve"> PAGEREF _Toc473187685 \h </w:instrText>
      </w:r>
      <w:r>
        <w:rPr>
          <w:noProof/>
        </w:rPr>
      </w:r>
      <w:r>
        <w:rPr>
          <w:noProof/>
        </w:rPr>
        <w:fldChar w:fldCharType="separate"/>
      </w:r>
      <w:r>
        <w:rPr>
          <w:noProof/>
        </w:rPr>
        <w:t>22</w:t>
      </w:r>
      <w:r>
        <w:rPr>
          <w:noProof/>
        </w:rP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9.3</w:t>
      </w:r>
      <w:r>
        <w:rPr>
          <w:rFonts w:asciiTheme="minorHAnsi" w:eastAsiaTheme="minorEastAsia" w:hAnsiTheme="minorHAnsi" w:cstheme="minorBidi"/>
          <w:b w:val="0"/>
          <w:smallCaps w:val="0"/>
          <w:noProof/>
        </w:rPr>
        <w:tab/>
      </w:r>
      <w:r>
        <w:rPr>
          <w:noProof/>
        </w:rPr>
        <w:t>Conformite aux normes et aux reglementations : Règles applicables</w:t>
      </w:r>
      <w:r>
        <w:rPr>
          <w:noProof/>
        </w:rPr>
        <w:tab/>
      </w:r>
      <w:r>
        <w:rPr>
          <w:noProof/>
        </w:rPr>
        <w:fldChar w:fldCharType="begin"/>
      </w:r>
      <w:r>
        <w:rPr>
          <w:noProof/>
        </w:rPr>
        <w:instrText xml:space="preserve"> PAGEREF _Toc473187686 \h </w:instrText>
      </w:r>
      <w:r>
        <w:rPr>
          <w:noProof/>
        </w:rPr>
      </w:r>
      <w:r>
        <w:rPr>
          <w:noProof/>
        </w:rPr>
        <w:fldChar w:fldCharType="separate"/>
      </w:r>
      <w:r>
        <w:rPr>
          <w:noProof/>
        </w:rPr>
        <w:t>22</w:t>
      </w:r>
      <w:r>
        <w:rPr>
          <w:noProof/>
        </w:rP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9.4</w:t>
      </w:r>
      <w:r>
        <w:rPr>
          <w:rFonts w:asciiTheme="minorHAnsi" w:eastAsiaTheme="minorEastAsia" w:hAnsiTheme="minorHAnsi" w:cstheme="minorBidi"/>
          <w:b w:val="0"/>
          <w:smallCaps w:val="0"/>
          <w:noProof/>
        </w:rPr>
        <w:tab/>
      </w:r>
      <w:r>
        <w:rPr>
          <w:noProof/>
        </w:rPr>
        <w:t>Conformite aux normes et aux reglementations : Dispositions générales</w:t>
      </w:r>
      <w:r>
        <w:rPr>
          <w:noProof/>
        </w:rPr>
        <w:tab/>
      </w:r>
      <w:r>
        <w:rPr>
          <w:noProof/>
        </w:rPr>
        <w:fldChar w:fldCharType="begin"/>
      </w:r>
      <w:r>
        <w:rPr>
          <w:noProof/>
        </w:rPr>
        <w:instrText xml:space="preserve"> PAGEREF _Toc473187687 \h </w:instrText>
      </w:r>
      <w:r>
        <w:rPr>
          <w:noProof/>
        </w:rPr>
      </w:r>
      <w:r>
        <w:rPr>
          <w:noProof/>
        </w:rPr>
        <w:fldChar w:fldCharType="separate"/>
      </w:r>
      <w:r>
        <w:rPr>
          <w:noProof/>
        </w:rPr>
        <w:t>22</w:t>
      </w:r>
      <w:r>
        <w:rPr>
          <w:noProof/>
        </w:rP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9.5</w:t>
      </w:r>
      <w:r>
        <w:rPr>
          <w:rFonts w:asciiTheme="minorHAnsi" w:eastAsiaTheme="minorEastAsia" w:hAnsiTheme="minorHAnsi" w:cstheme="minorBidi"/>
          <w:b w:val="0"/>
          <w:smallCaps w:val="0"/>
          <w:noProof/>
        </w:rPr>
        <w:tab/>
      </w:r>
      <w:r>
        <w:rPr>
          <w:noProof/>
        </w:rPr>
        <w:t>Confidentialité et proptieté des données</w:t>
      </w:r>
      <w:r>
        <w:rPr>
          <w:noProof/>
        </w:rPr>
        <w:tab/>
      </w:r>
      <w:r>
        <w:rPr>
          <w:noProof/>
        </w:rPr>
        <w:fldChar w:fldCharType="begin"/>
      </w:r>
      <w:r>
        <w:rPr>
          <w:noProof/>
        </w:rPr>
        <w:instrText xml:space="preserve"> PAGEREF _Toc473187688 \h </w:instrText>
      </w:r>
      <w:r>
        <w:rPr>
          <w:noProof/>
        </w:rPr>
      </w:r>
      <w:r>
        <w:rPr>
          <w:noProof/>
        </w:rPr>
        <w:fldChar w:fldCharType="separate"/>
      </w:r>
      <w:r>
        <w:rPr>
          <w:noProof/>
        </w:rPr>
        <w:t>23</w:t>
      </w:r>
      <w:r>
        <w:rPr>
          <w:noProof/>
        </w:rPr>
        <w:fldChar w:fldCharType="end"/>
      </w:r>
    </w:p>
    <w:p w:rsidR="006336CB" w:rsidRDefault="006336CB">
      <w:pPr>
        <w:pStyle w:val="TM2"/>
        <w:tabs>
          <w:tab w:val="left" w:pos="502"/>
          <w:tab w:val="right" w:pos="9396"/>
        </w:tabs>
        <w:rPr>
          <w:rFonts w:asciiTheme="minorHAnsi" w:eastAsiaTheme="minorEastAsia" w:hAnsiTheme="minorHAnsi" w:cstheme="minorBidi"/>
          <w:b w:val="0"/>
          <w:smallCaps w:val="0"/>
          <w:noProof/>
        </w:rPr>
      </w:pPr>
      <w:r>
        <w:rPr>
          <w:noProof/>
        </w:rPr>
        <w:t>9.6</w:t>
      </w:r>
      <w:r>
        <w:rPr>
          <w:rFonts w:asciiTheme="minorHAnsi" w:eastAsiaTheme="minorEastAsia" w:hAnsiTheme="minorHAnsi" w:cstheme="minorBidi"/>
          <w:b w:val="0"/>
          <w:smallCaps w:val="0"/>
          <w:noProof/>
        </w:rPr>
        <w:tab/>
      </w:r>
      <w:r>
        <w:rPr>
          <w:noProof/>
        </w:rPr>
        <w:t>Echeances</w:t>
      </w:r>
      <w:r>
        <w:rPr>
          <w:noProof/>
        </w:rPr>
        <w:tab/>
      </w:r>
      <w:r>
        <w:rPr>
          <w:noProof/>
        </w:rPr>
        <w:fldChar w:fldCharType="begin"/>
      </w:r>
      <w:r>
        <w:rPr>
          <w:noProof/>
        </w:rPr>
        <w:instrText xml:space="preserve"> PAGEREF _Toc473187689 \h </w:instrText>
      </w:r>
      <w:r>
        <w:rPr>
          <w:noProof/>
        </w:rPr>
      </w:r>
      <w:r>
        <w:rPr>
          <w:noProof/>
        </w:rPr>
        <w:fldChar w:fldCharType="separate"/>
      </w:r>
      <w:r>
        <w:rPr>
          <w:noProof/>
        </w:rPr>
        <w:t>23</w:t>
      </w:r>
      <w:r>
        <w:rPr>
          <w:noProof/>
        </w:rPr>
        <w:fldChar w:fldCharType="end"/>
      </w:r>
    </w:p>
    <w:p w:rsidR="006D18D5" w:rsidRDefault="00474D59" w:rsidP="00C15D56">
      <w:pPr>
        <w:rPr>
          <w:rFonts w:ascii="Times New Roman" w:hAnsi="Times New Roman"/>
          <w:sz w:val="28"/>
          <w:szCs w:val="32"/>
        </w:rPr>
      </w:pPr>
      <w:r>
        <w:rPr>
          <w:rFonts w:ascii="Arial" w:hAnsi="Arial" w:cs="Arial"/>
          <w:b/>
          <w:bCs/>
          <w:color w:val="007F7F"/>
          <w:sz w:val="28"/>
          <w:szCs w:val="32"/>
        </w:rPr>
        <w:fldChar w:fldCharType="end"/>
      </w:r>
      <w:r w:rsidR="00A52091">
        <w:rPr>
          <w:rFonts w:ascii="Arial" w:hAnsi="Arial" w:cs="Arial"/>
          <w:b/>
          <w:bCs/>
          <w:color w:val="007F7F"/>
          <w:sz w:val="28"/>
          <w:szCs w:val="32"/>
        </w:rPr>
        <w:br w:type="page"/>
      </w:r>
      <w:r w:rsidR="00A52091" w:rsidRPr="004D70F7">
        <w:rPr>
          <w:rFonts w:ascii="Arial" w:hAnsi="Arial" w:cs="Arial"/>
          <w:b/>
          <w:bCs/>
          <w:color w:val="007F7F"/>
          <w:sz w:val="28"/>
          <w:szCs w:val="32"/>
        </w:rPr>
        <w:lastRenderedPageBreak/>
        <w:t>PREAMBULE</w:t>
      </w:r>
    </w:p>
    <w:p w:rsidR="00A52091" w:rsidRDefault="00A52091" w:rsidP="00A52091">
      <w:pPr>
        <w:widowControl w:val="0"/>
        <w:autoSpaceDE w:val="0"/>
        <w:autoSpaceDN w:val="0"/>
        <w:adjustRightInd w:val="0"/>
        <w:spacing w:before="2"/>
        <w:ind w:right="-1320"/>
        <w:rPr>
          <w:rFonts w:ascii="Times New Roman" w:hAnsi="Times New Roman"/>
          <w:b/>
          <w:bCs/>
          <w:sz w:val="2"/>
          <w:szCs w:val="2"/>
        </w:rPr>
      </w:pPr>
    </w:p>
    <w:p w:rsidR="00A52091" w:rsidRDefault="00A52091" w:rsidP="00A52091">
      <w:pPr>
        <w:widowControl w:val="0"/>
        <w:autoSpaceDE w:val="0"/>
        <w:autoSpaceDN w:val="0"/>
        <w:adjustRightInd w:val="0"/>
        <w:spacing w:line="20" w:lineRule="atLeast"/>
        <w:ind w:left="103" w:right="-1320"/>
        <w:rPr>
          <w:rFonts w:ascii="Times New Roman" w:hAnsi="Times New Roman"/>
          <w:sz w:val="2"/>
          <w:szCs w:val="2"/>
        </w:rPr>
      </w:pPr>
    </w:p>
    <w:p w:rsidR="006D18D5" w:rsidRPr="00D90167" w:rsidRDefault="004F6CE1">
      <w:pPr>
        <w:widowControl w:val="0"/>
        <w:autoSpaceDE w:val="0"/>
        <w:autoSpaceDN w:val="0"/>
        <w:adjustRightInd w:val="0"/>
        <w:spacing w:after="120"/>
        <w:jc w:val="both"/>
        <w:rPr>
          <w:rFonts w:asciiTheme="minorHAnsi" w:hAnsiTheme="minorHAnsi" w:cstheme="minorHAnsi"/>
          <w:spacing w:val="-1"/>
          <w:kern w:val="1"/>
          <w:sz w:val="22"/>
          <w:szCs w:val="22"/>
        </w:rPr>
      </w:pPr>
      <w:r w:rsidRPr="00D90167">
        <w:rPr>
          <w:rFonts w:asciiTheme="minorHAnsi" w:hAnsiTheme="minorHAnsi" w:cstheme="minorHAnsi"/>
          <w:spacing w:val="-1"/>
          <w:kern w:val="1"/>
          <w:sz w:val="22"/>
          <w:szCs w:val="22"/>
        </w:rPr>
        <w:t>Dans</w:t>
      </w:r>
      <w:r w:rsidRPr="00D90167">
        <w:rPr>
          <w:rFonts w:asciiTheme="minorHAnsi" w:hAnsiTheme="minorHAnsi" w:cstheme="minorHAnsi"/>
          <w:spacing w:val="27"/>
          <w:kern w:val="1"/>
          <w:sz w:val="22"/>
          <w:szCs w:val="22"/>
        </w:rPr>
        <w:t xml:space="preserve"> </w:t>
      </w:r>
      <w:r w:rsidRPr="00D90167">
        <w:rPr>
          <w:rFonts w:asciiTheme="minorHAnsi" w:hAnsiTheme="minorHAnsi" w:cstheme="minorHAnsi"/>
          <w:spacing w:val="-1"/>
          <w:kern w:val="1"/>
          <w:sz w:val="22"/>
          <w:szCs w:val="22"/>
        </w:rPr>
        <w:t>le</w:t>
      </w:r>
      <w:r w:rsidRPr="00D90167">
        <w:rPr>
          <w:rFonts w:asciiTheme="minorHAnsi" w:hAnsiTheme="minorHAnsi" w:cstheme="minorHAnsi"/>
          <w:spacing w:val="27"/>
          <w:kern w:val="1"/>
          <w:sz w:val="22"/>
          <w:szCs w:val="22"/>
        </w:rPr>
        <w:t xml:space="preserve"> </w:t>
      </w:r>
      <w:r w:rsidRPr="00D90167">
        <w:rPr>
          <w:rFonts w:asciiTheme="minorHAnsi" w:hAnsiTheme="minorHAnsi" w:cstheme="minorHAnsi"/>
          <w:spacing w:val="-1"/>
          <w:kern w:val="1"/>
          <w:sz w:val="22"/>
          <w:szCs w:val="22"/>
        </w:rPr>
        <w:t>cadre</w:t>
      </w:r>
      <w:r w:rsidRPr="00D90167">
        <w:rPr>
          <w:rFonts w:asciiTheme="minorHAnsi" w:hAnsiTheme="minorHAnsi" w:cstheme="minorHAnsi"/>
          <w:spacing w:val="27"/>
          <w:kern w:val="1"/>
          <w:sz w:val="22"/>
          <w:szCs w:val="22"/>
        </w:rPr>
        <w:t xml:space="preserve"> </w:t>
      </w:r>
      <w:r w:rsidRPr="00D90167">
        <w:rPr>
          <w:rFonts w:asciiTheme="minorHAnsi" w:hAnsiTheme="minorHAnsi" w:cstheme="minorHAnsi"/>
          <w:spacing w:val="-1"/>
          <w:kern w:val="1"/>
          <w:sz w:val="22"/>
          <w:szCs w:val="22"/>
        </w:rPr>
        <w:t>de</w:t>
      </w:r>
      <w:r w:rsidRPr="00D90167">
        <w:rPr>
          <w:rFonts w:asciiTheme="minorHAnsi" w:hAnsiTheme="minorHAnsi" w:cstheme="minorHAnsi"/>
          <w:spacing w:val="27"/>
          <w:kern w:val="1"/>
          <w:sz w:val="22"/>
          <w:szCs w:val="22"/>
        </w:rPr>
        <w:t xml:space="preserve"> </w:t>
      </w:r>
      <w:r w:rsidRPr="00D90167">
        <w:rPr>
          <w:rFonts w:asciiTheme="minorHAnsi" w:hAnsiTheme="minorHAnsi" w:cstheme="minorHAnsi"/>
          <w:kern w:val="1"/>
          <w:sz w:val="22"/>
          <w:szCs w:val="22"/>
        </w:rPr>
        <w:t xml:space="preserve">la démarche globale </w:t>
      </w:r>
      <w:r w:rsidRPr="00D90167">
        <w:rPr>
          <w:rFonts w:asciiTheme="minorHAnsi" w:hAnsiTheme="minorHAnsi" w:cstheme="minorHAnsi"/>
          <w:bCs/>
          <w:spacing w:val="-1"/>
          <w:kern w:val="1"/>
          <w:sz w:val="22"/>
          <w:szCs w:val="22"/>
        </w:rPr>
        <w:t>de</w:t>
      </w:r>
      <w:r w:rsidRPr="00D90167">
        <w:rPr>
          <w:rFonts w:asciiTheme="minorHAnsi" w:hAnsiTheme="minorHAnsi" w:cstheme="minorHAnsi"/>
          <w:b/>
          <w:bCs/>
          <w:spacing w:val="27"/>
          <w:kern w:val="1"/>
          <w:sz w:val="22"/>
          <w:szCs w:val="22"/>
        </w:rPr>
        <w:t xml:space="preserve"> </w:t>
      </w:r>
      <w:r w:rsidRPr="00D90167">
        <w:rPr>
          <w:rFonts w:asciiTheme="minorHAnsi" w:hAnsiTheme="minorHAnsi" w:cstheme="minorHAnsi"/>
          <w:b/>
          <w:bCs/>
          <w:spacing w:val="-1"/>
          <w:kern w:val="1"/>
          <w:sz w:val="22"/>
          <w:szCs w:val="22"/>
        </w:rPr>
        <w:t>développement</w:t>
      </w:r>
      <w:r w:rsidRPr="00D90167">
        <w:rPr>
          <w:rFonts w:asciiTheme="minorHAnsi" w:hAnsiTheme="minorHAnsi" w:cstheme="minorHAnsi"/>
          <w:b/>
          <w:bCs/>
          <w:spacing w:val="28"/>
          <w:kern w:val="1"/>
          <w:sz w:val="22"/>
          <w:szCs w:val="22"/>
        </w:rPr>
        <w:t xml:space="preserve"> </w:t>
      </w:r>
      <w:r w:rsidRPr="00D90167">
        <w:rPr>
          <w:rFonts w:asciiTheme="minorHAnsi" w:hAnsiTheme="minorHAnsi" w:cstheme="minorHAnsi"/>
          <w:b/>
          <w:bCs/>
          <w:spacing w:val="-1"/>
          <w:kern w:val="1"/>
          <w:sz w:val="22"/>
          <w:szCs w:val="22"/>
        </w:rPr>
        <w:t xml:space="preserve">durable </w:t>
      </w:r>
      <w:r w:rsidRPr="00D90167">
        <w:rPr>
          <w:rFonts w:asciiTheme="minorHAnsi" w:hAnsiTheme="minorHAnsi" w:cstheme="minorHAnsi"/>
          <w:bCs/>
          <w:spacing w:val="-1"/>
          <w:kern w:val="1"/>
          <w:sz w:val="22"/>
          <w:szCs w:val="22"/>
        </w:rPr>
        <w:t>mise en place sur son  territoire</w:t>
      </w:r>
      <w:r w:rsidRPr="00D90167">
        <w:rPr>
          <w:rFonts w:asciiTheme="minorHAnsi" w:hAnsiTheme="minorHAnsi" w:cstheme="minorHAnsi"/>
          <w:spacing w:val="-1"/>
          <w:kern w:val="1"/>
          <w:sz w:val="22"/>
          <w:szCs w:val="22"/>
        </w:rPr>
        <w:t>,</w:t>
      </w:r>
      <w:r w:rsidRPr="00D90167">
        <w:rPr>
          <w:rFonts w:asciiTheme="minorHAnsi" w:hAnsiTheme="minorHAnsi" w:cstheme="minorHAnsi"/>
          <w:spacing w:val="28"/>
          <w:kern w:val="1"/>
          <w:sz w:val="22"/>
          <w:szCs w:val="22"/>
        </w:rPr>
        <w:t xml:space="preserve"> </w:t>
      </w:r>
      <w:r w:rsidRPr="00D90167">
        <w:rPr>
          <w:rFonts w:asciiTheme="minorHAnsi" w:hAnsiTheme="minorHAnsi" w:cstheme="minorHAnsi"/>
          <w:spacing w:val="-1"/>
          <w:kern w:val="1"/>
          <w:sz w:val="22"/>
          <w:szCs w:val="22"/>
        </w:rPr>
        <w:t xml:space="preserve">la commune </w:t>
      </w:r>
      <w:r w:rsidRPr="00D90167">
        <w:rPr>
          <w:rFonts w:asciiTheme="minorHAnsi" w:hAnsiTheme="minorHAnsi" w:cstheme="minorHAnsi"/>
          <w:kern w:val="1"/>
          <w:sz w:val="22"/>
          <w:szCs w:val="22"/>
        </w:rPr>
        <w:t>a</w:t>
      </w:r>
      <w:r w:rsidRPr="00D90167">
        <w:rPr>
          <w:rFonts w:asciiTheme="minorHAnsi" w:hAnsiTheme="minorHAnsi" w:cstheme="minorHAnsi"/>
          <w:spacing w:val="43"/>
          <w:kern w:val="1"/>
          <w:sz w:val="22"/>
          <w:szCs w:val="22"/>
        </w:rPr>
        <w:t xml:space="preserve"> </w:t>
      </w:r>
      <w:r w:rsidRPr="00D90167">
        <w:rPr>
          <w:rFonts w:asciiTheme="minorHAnsi" w:hAnsiTheme="minorHAnsi" w:cstheme="minorHAnsi"/>
          <w:spacing w:val="-1"/>
          <w:kern w:val="1"/>
          <w:sz w:val="22"/>
          <w:szCs w:val="22"/>
        </w:rPr>
        <w:t>décidé</w:t>
      </w:r>
      <w:r w:rsidRPr="00D90167">
        <w:rPr>
          <w:rFonts w:asciiTheme="minorHAnsi" w:hAnsiTheme="minorHAnsi" w:cstheme="minorHAnsi"/>
          <w:spacing w:val="15"/>
          <w:kern w:val="1"/>
          <w:sz w:val="22"/>
          <w:szCs w:val="22"/>
        </w:rPr>
        <w:t xml:space="preserve"> </w:t>
      </w:r>
      <w:r w:rsidRPr="00D90167">
        <w:rPr>
          <w:rFonts w:asciiTheme="minorHAnsi" w:hAnsiTheme="minorHAnsi" w:cstheme="minorHAnsi"/>
          <w:spacing w:val="-1"/>
          <w:kern w:val="1"/>
          <w:sz w:val="22"/>
          <w:szCs w:val="22"/>
        </w:rPr>
        <w:t>d’agir</w:t>
      </w:r>
      <w:r w:rsidRPr="00D90167">
        <w:rPr>
          <w:rFonts w:asciiTheme="minorHAnsi" w:hAnsiTheme="minorHAnsi" w:cstheme="minorHAnsi"/>
          <w:spacing w:val="16"/>
          <w:kern w:val="1"/>
          <w:sz w:val="22"/>
          <w:szCs w:val="22"/>
        </w:rPr>
        <w:t xml:space="preserve"> </w:t>
      </w:r>
      <w:r w:rsidRPr="00D90167">
        <w:rPr>
          <w:rFonts w:asciiTheme="minorHAnsi" w:hAnsiTheme="minorHAnsi" w:cstheme="minorHAnsi"/>
          <w:spacing w:val="-1"/>
          <w:kern w:val="1"/>
          <w:sz w:val="22"/>
          <w:szCs w:val="22"/>
        </w:rPr>
        <w:t>concrètement</w:t>
      </w:r>
      <w:r w:rsidRPr="00D90167">
        <w:rPr>
          <w:rFonts w:asciiTheme="minorHAnsi" w:hAnsiTheme="minorHAnsi" w:cstheme="minorHAnsi"/>
          <w:spacing w:val="16"/>
          <w:kern w:val="1"/>
          <w:sz w:val="22"/>
          <w:szCs w:val="22"/>
        </w:rPr>
        <w:t xml:space="preserve"> </w:t>
      </w:r>
      <w:r w:rsidR="00695849" w:rsidRPr="00D90167">
        <w:rPr>
          <w:rFonts w:asciiTheme="minorHAnsi" w:hAnsiTheme="minorHAnsi" w:cstheme="minorHAnsi"/>
          <w:spacing w:val="-1"/>
          <w:kern w:val="1"/>
          <w:sz w:val="22"/>
          <w:szCs w:val="22"/>
        </w:rPr>
        <w:t xml:space="preserve">et de démarrer un projet </w:t>
      </w:r>
      <w:r w:rsidR="0092757F">
        <w:rPr>
          <w:rFonts w:asciiTheme="minorHAnsi" w:hAnsiTheme="minorHAnsi" w:cstheme="minorHAnsi"/>
          <w:spacing w:val="-1"/>
          <w:kern w:val="1"/>
          <w:sz w:val="22"/>
          <w:szCs w:val="22"/>
        </w:rPr>
        <w:t xml:space="preserve">d’amélioration et </w:t>
      </w:r>
      <w:r w:rsidR="00695849" w:rsidRPr="00D90167">
        <w:rPr>
          <w:rFonts w:asciiTheme="minorHAnsi" w:hAnsiTheme="minorHAnsi" w:cstheme="minorHAnsi"/>
          <w:spacing w:val="-1"/>
          <w:kern w:val="1"/>
          <w:sz w:val="22"/>
          <w:szCs w:val="22"/>
        </w:rPr>
        <w:t>de rénovation des installations d’éclairage public.</w:t>
      </w:r>
    </w:p>
    <w:p w:rsidR="006D18D5" w:rsidRPr="00D90167" w:rsidRDefault="004F6CE1">
      <w:pPr>
        <w:widowControl w:val="0"/>
        <w:autoSpaceDE w:val="0"/>
        <w:autoSpaceDN w:val="0"/>
        <w:adjustRightInd w:val="0"/>
        <w:spacing w:after="120"/>
        <w:jc w:val="both"/>
        <w:rPr>
          <w:rFonts w:asciiTheme="minorHAnsi" w:hAnsiTheme="minorHAnsi" w:cstheme="minorHAnsi"/>
          <w:spacing w:val="-1"/>
          <w:kern w:val="1"/>
          <w:sz w:val="22"/>
          <w:szCs w:val="22"/>
        </w:rPr>
      </w:pPr>
      <w:r w:rsidRPr="00D90167">
        <w:rPr>
          <w:rFonts w:asciiTheme="minorHAnsi" w:hAnsiTheme="minorHAnsi" w:cstheme="minorHAnsi"/>
          <w:spacing w:val="-1"/>
          <w:kern w:val="1"/>
          <w:sz w:val="22"/>
          <w:szCs w:val="22"/>
        </w:rPr>
        <w:t>L’objectif est</w:t>
      </w:r>
      <w:r w:rsidRPr="00D90167">
        <w:rPr>
          <w:rFonts w:asciiTheme="minorHAnsi" w:hAnsiTheme="minorHAnsi" w:cstheme="minorHAnsi"/>
          <w:spacing w:val="16"/>
          <w:kern w:val="1"/>
          <w:sz w:val="22"/>
          <w:szCs w:val="22"/>
        </w:rPr>
        <w:t xml:space="preserve"> </w:t>
      </w:r>
      <w:r w:rsidRPr="00D90167">
        <w:rPr>
          <w:rFonts w:asciiTheme="minorHAnsi" w:hAnsiTheme="minorHAnsi" w:cstheme="minorHAnsi"/>
          <w:spacing w:val="15"/>
          <w:kern w:val="1"/>
          <w:sz w:val="22"/>
          <w:szCs w:val="22"/>
        </w:rPr>
        <w:t>d’</w:t>
      </w:r>
      <w:r w:rsidRPr="00D90167">
        <w:rPr>
          <w:rFonts w:asciiTheme="minorHAnsi" w:hAnsiTheme="minorHAnsi" w:cstheme="minorHAnsi"/>
          <w:spacing w:val="-1"/>
          <w:kern w:val="1"/>
          <w:sz w:val="22"/>
          <w:szCs w:val="22"/>
        </w:rPr>
        <w:t>accompagner la commune dans</w:t>
      </w:r>
      <w:r w:rsidR="00B17329" w:rsidRPr="00D90167">
        <w:rPr>
          <w:rFonts w:asciiTheme="minorHAnsi" w:hAnsiTheme="minorHAnsi" w:cstheme="minorHAnsi"/>
          <w:spacing w:val="-1"/>
          <w:kern w:val="1"/>
          <w:sz w:val="22"/>
          <w:szCs w:val="22"/>
        </w:rPr>
        <w:t xml:space="preserve"> son projet </w:t>
      </w:r>
      <w:r w:rsidR="00695849" w:rsidRPr="00D90167">
        <w:rPr>
          <w:rFonts w:asciiTheme="minorHAnsi" w:hAnsiTheme="minorHAnsi" w:cstheme="minorHAnsi"/>
          <w:spacing w:val="-1"/>
          <w:kern w:val="1"/>
          <w:sz w:val="22"/>
          <w:szCs w:val="22"/>
        </w:rPr>
        <w:t>avec</w:t>
      </w:r>
      <w:r w:rsidRPr="00D90167">
        <w:rPr>
          <w:rFonts w:asciiTheme="minorHAnsi" w:hAnsiTheme="minorHAnsi" w:cstheme="minorHAnsi"/>
          <w:spacing w:val="-1"/>
          <w:kern w:val="1"/>
          <w:sz w:val="22"/>
          <w:szCs w:val="22"/>
        </w:rPr>
        <w:t xml:space="preserve"> l</w:t>
      </w:r>
      <w:r w:rsidR="004B7599" w:rsidRPr="00D90167">
        <w:rPr>
          <w:rFonts w:asciiTheme="minorHAnsi" w:hAnsiTheme="minorHAnsi" w:cstheme="minorHAnsi"/>
          <w:spacing w:val="-1"/>
          <w:kern w:val="1"/>
          <w:sz w:val="22"/>
          <w:szCs w:val="22"/>
        </w:rPr>
        <w:t>a réalisation</w:t>
      </w:r>
      <w:r w:rsidRPr="00D90167">
        <w:rPr>
          <w:rFonts w:asciiTheme="minorHAnsi" w:hAnsiTheme="minorHAnsi" w:cstheme="minorHAnsi"/>
          <w:spacing w:val="-1"/>
          <w:kern w:val="1"/>
          <w:sz w:val="22"/>
          <w:szCs w:val="22"/>
        </w:rPr>
        <w:t xml:space="preserve"> </w:t>
      </w:r>
      <w:r w:rsidRPr="00D90167">
        <w:rPr>
          <w:rFonts w:asciiTheme="minorHAnsi" w:hAnsiTheme="minorHAnsi" w:cstheme="minorHAnsi"/>
          <w:b/>
          <w:spacing w:val="-1"/>
          <w:kern w:val="1"/>
          <w:sz w:val="22"/>
          <w:szCs w:val="22"/>
        </w:rPr>
        <w:t xml:space="preserve">d’un diagnostic d’éclairage public, incluant </w:t>
      </w:r>
      <w:r w:rsidR="00940486" w:rsidRPr="00D90167">
        <w:rPr>
          <w:rFonts w:asciiTheme="minorHAnsi" w:hAnsiTheme="minorHAnsi" w:cstheme="minorHAnsi"/>
          <w:b/>
          <w:spacing w:val="-1"/>
          <w:kern w:val="1"/>
          <w:sz w:val="22"/>
          <w:szCs w:val="22"/>
        </w:rPr>
        <w:t xml:space="preserve">à minima </w:t>
      </w:r>
      <w:r w:rsidRPr="00D90167">
        <w:rPr>
          <w:rFonts w:asciiTheme="minorHAnsi" w:hAnsiTheme="minorHAnsi" w:cstheme="minorHAnsi"/>
          <w:b/>
          <w:spacing w:val="-1"/>
          <w:kern w:val="1"/>
          <w:sz w:val="22"/>
          <w:szCs w:val="22"/>
        </w:rPr>
        <w:t xml:space="preserve">un état des lieux, une analyse des besoins et proposant un plan d’actions et </w:t>
      </w:r>
      <w:r w:rsidR="00DF3404" w:rsidRPr="00D90167">
        <w:rPr>
          <w:rFonts w:asciiTheme="minorHAnsi" w:hAnsiTheme="minorHAnsi" w:cstheme="minorHAnsi"/>
          <w:b/>
          <w:spacing w:val="-1"/>
          <w:kern w:val="1"/>
          <w:sz w:val="22"/>
          <w:szCs w:val="22"/>
        </w:rPr>
        <w:t xml:space="preserve">des </w:t>
      </w:r>
      <w:r w:rsidRPr="00D90167">
        <w:rPr>
          <w:rFonts w:asciiTheme="minorHAnsi" w:hAnsiTheme="minorHAnsi" w:cstheme="minorHAnsi"/>
          <w:b/>
          <w:spacing w:val="-1"/>
          <w:kern w:val="1"/>
          <w:sz w:val="22"/>
          <w:szCs w:val="22"/>
        </w:rPr>
        <w:t>préconisations chiffrées.</w:t>
      </w:r>
    </w:p>
    <w:p w:rsidR="00D63B73" w:rsidRDefault="00D63B73" w:rsidP="00A52091">
      <w:pPr>
        <w:widowControl w:val="0"/>
        <w:autoSpaceDE w:val="0"/>
        <w:autoSpaceDN w:val="0"/>
        <w:adjustRightInd w:val="0"/>
        <w:ind w:right="-1320"/>
        <w:rPr>
          <w:rFonts w:ascii="Times New Roman" w:hAnsi="Times New Roman"/>
          <w:kern w:val="1"/>
          <w:sz w:val="22"/>
          <w:szCs w:val="22"/>
        </w:rPr>
      </w:pPr>
    </w:p>
    <w:p w:rsidR="00A52091" w:rsidRDefault="00A52091" w:rsidP="00A52091">
      <w:pPr>
        <w:widowControl w:val="0"/>
        <w:autoSpaceDE w:val="0"/>
        <w:autoSpaceDN w:val="0"/>
        <w:adjustRightInd w:val="0"/>
        <w:ind w:right="-1320"/>
        <w:rPr>
          <w:rFonts w:ascii="Times New Roman" w:hAnsi="Times New Roman"/>
          <w:kern w:val="1"/>
          <w:sz w:val="22"/>
          <w:szCs w:val="22"/>
        </w:rPr>
      </w:pPr>
    </w:p>
    <w:p w:rsidR="006D18D5" w:rsidRDefault="00A52091">
      <w:pPr>
        <w:widowControl w:val="0"/>
        <w:tabs>
          <w:tab w:val="left" w:pos="0"/>
        </w:tabs>
        <w:autoSpaceDE w:val="0"/>
        <w:autoSpaceDN w:val="0"/>
        <w:adjustRightInd w:val="0"/>
        <w:ind w:right="-708"/>
        <w:rPr>
          <w:rFonts w:ascii="Times New Roman" w:hAnsi="Times New Roman"/>
          <w:kern w:val="1"/>
          <w:sz w:val="28"/>
          <w:szCs w:val="32"/>
        </w:rPr>
      </w:pPr>
      <w:r w:rsidRPr="004D70F7">
        <w:rPr>
          <w:rFonts w:ascii="Arial" w:hAnsi="Arial" w:cs="Arial"/>
          <w:b/>
          <w:bCs/>
          <w:color w:val="007F7F"/>
          <w:spacing w:val="-1"/>
          <w:kern w:val="1"/>
          <w:sz w:val="28"/>
          <w:szCs w:val="32"/>
        </w:rPr>
        <w:t>ARTICLE</w:t>
      </w:r>
      <w:r w:rsidRPr="004D70F7">
        <w:rPr>
          <w:rFonts w:ascii="Arial" w:hAnsi="Arial" w:cs="Arial"/>
          <w:b/>
          <w:bCs/>
          <w:color w:val="007F7F"/>
          <w:spacing w:val="-16"/>
          <w:kern w:val="1"/>
          <w:sz w:val="28"/>
          <w:szCs w:val="32"/>
        </w:rPr>
        <w:t xml:space="preserve"> </w:t>
      </w:r>
      <w:r w:rsidRPr="004D70F7">
        <w:rPr>
          <w:rFonts w:ascii="Arial" w:hAnsi="Arial" w:cs="Arial"/>
          <w:b/>
          <w:bCs/>
          <w:color w:val="007F7F"/>
          <w:kern w:val="1"/>
          <w:sz w:val="28"/>
          <w:szCs w:val="32"/>
        </w:rPr>
        <w:t>1 : OBJET</w:t>
      </w:r>
      <w:r w:rsidRPr="004D70F7">
        <w:rPr>
          <w:rFonts w:ascii="Arial" w:hAnsi="Arial" w:cs="Arial"/>
          <w:b/>
          <w:bCs/>
          <w:color w:val="007F7F"/>
          <w:spacing w:val="-16"/>
          <w:kern w:val="1"/>
          <w:sz w:val="28"/>
          <w:szCs w:val="32"/>
        </w:rPr>
        <w:t xml:space="preserve"> </w:t>
      </w:r>
      <w:r w:rsidRPr="004D70F7">
        <w:rPr>
          <w:rFonts w:ascii="Arial" w:hAnsi="Arial" w:cs="Arial"/>
          <w:b/>
          <w:bCs/>
          <w:color w:val="007F7F"/>
          <w:kern w:val="1"/>
          <w:sz w:val="28"/>
          <w:szCs w:val="32"/>
        </w:rPr>
        <w:t>DU</w:t>
      </w:r>
      <w:r w:rsidRPr="004D70F7">
        <w:rPr>
          <w:rFonts w:ascii="Arial" w:hAnsi="Arial" w:cs="Arial"/>
          <w:b/>
          <w:bCs/>
          <w:color w:val="007F7F"/>
          <w:spacing w:val="-15"/>
          <w:kern w:val="1"/>
          <w:sz w:val="28"/>
          <w:szCs w:val="32"/>
        </w:rPr>
        <w:t xml:space="preserve"> </w:t>
      </w:r>
      <w:r w:rsidRPr="004D70F7">
        <w:rPr>
          <w:rFonts w:ascii="Arial" w:hAnsi="Arial" w:cs="Arial"/>
          <w:b/>
          <w:bCs/>
          <w:color w:val="007F7F"/>
          <w:kern w:val="1"/>
          <w:sz w:val="28"/>
          <w:szCs w:val="32"/>
        </w:rPr>
        <w:t>MARCHE</w:t>
      </w:r>
    </w:p>
    <w:p w:rsidR="00A52091" w:rsidRDefault="00A52091" w:rsidP="00A52091">
      <w:pPr>
        <w:widowControl w:val="0"/>
        <w:autoSpaceDE w:val="0"/>
        <w:autoSpaceDN w:val="0"/>
        <w:adjustRightInd w:val="0"/>
        <w:spacing w:before="2"/>
        <w:ind w:right="-1320"/>
        <w:rPr>
          <w:rFonts w:ascii="Times New Roman" w:hAnsi="Times New Roman"/>
          <w:b/>
          <w:bCs/>
          <w:kern w:val="1"/>
          <w:sz w:val="2"/>
          <w:szCs w:val="2"/>
        </w:rPr>
      </w:pPr>
    </w:p>
    <w:p w:rsidR="00A52091" w:rsidRDefault="00A52091" w:rsidP="00A52091">
      <w:pPr>
        <w:widowControl w:val="0"/>
        <w:autoSpaceDE w:val="0"/>
        <w:autoSpaceDN w:val="0"/>
        <w:adjustRightInd w:val="0"/>
        <w:spacing w:line="20" w:lineRule="atLeast"/>
        <w:ind w:left="103" w:right="-1320"/>
        <w:rPr>
          <w:rFonts w:ascii="Times New Roman" w:hAnsi="Times New Roman"/>
          <w:kern w:val="1"/>
          <w:sz w:val="2"/>
          <w:szCs w:val="2"/>
        </w:rPr>
      </w:pPr>
    </w:p>
    <w:p w:rsidR="006D18D5" w:rsidRPr="00D90167" w:rsidRDefault="004F6CE1">
      <w:pPr>
        <w:widowControl w:val="0"/>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Notre territoire souhaite engager un diagnostic d’éclairage public afin de </w:t>
      </w:r>
      <w:r w:rsidR="000A7BF4" w:rsidRPr="00D90167">
        <w:rPr>
          <w:rFonts w:asciiTheme="minorHAnsi" w:hAnsiTheme="minorHAnsi" w:cstheme="minorHAnsi"/>
          <w:spacing w:val="-1"/>
          <w:kern w:val="1"/>
          <w:sz w:val="22"/>
        </w:rPr>
        <w:t xml:space="preserve">mettre à disposition des élus et des responsables techniques </w:t>
      </w:r>
      <w:r w:rsidRPr="00D90167">
        <w:rPr>
          <w:rFonts w:asciiTheme="minorHAnsi" w:hAnsiTheme="minorHAnsi" w:cstheme="minorHAnsi"/>
          <w:spacing w:val="-1"/>
          <w:kern w:val="1"/>
          <w:sz w:val="22"/>
        </w:rPr>
        <w:t>un outil d’aides aux décisions</w:t>
      </w:r>
      <w:r w:rsidR="00940486" w:rsidRPr="00D90167">
        <w:rPr>
          <w:rFonts w:asciiTheme="minorHAnsi" w:hAnsiTheme="minorHAnsi" w:cstheme="minorHAnsi"/>
          <w:spacing w:val="-1"/>
          <w:kern w:val="1"/>
          <w:sz w:val="22"/>
        </w:rPr>
        <w:t xml:space="preserve"> pour l’amélioration et la rénovation de l’éclairage public</w:t>
      </w:r>
      <w:r w:rsidRPr="00D90167">
        <w:rPr>
          <w:rFonts w:asciiTheme="minorHAnsi" w:hAnsiTheme="minorHAnsi" w:cstheme="minorHAnsi"/>
          <w:spacing w:val="-1"/>
          <w:kern w:val="1"/>
          <w:sz w:val="22"/>
        </w:rPr>
        <w:t>.</w:t>
      </w:r>
      <w:r w:rsidR="00940486" w:rsidRPr="00D90167">
        <w:rPr>
          <w:rFonts w:asciiTheme="minorHAnsi" w:hAnsiTheme="minorHAnsi" w:cstheme="minorHAnsi"/>
          <w:spacing w:val="-1"/>
          <w:kern w:val="1"/>
          <w:sz w:val="22"/>
        </w:rPr>
        <w:t xml:space="preserve"> </w:t>
      </w:r>
    </w:p>
    <w:p w:rsidR="006D18D5" w:rsidRPr="00D90167" w:rsidRDefault="00940486">
      <w:pPr>
        <w:widowControl w:val="0"/>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Le diagnostic doit permettre à la collectivité de</w:t>
      </w:r>
      <w:r w:rsidR="000A7BF4" w:rsidRPr="00D90167">
        <w:rPr>
          <w:rFonts w:asciiTheme="minorHAnsi" w:hAnsiTheme="minorHAnsi" w:cstheme="minorHAnsi"/>
          <w:spacing w:val="-1"/>
          <w:kern w:val="1"/>
          <w:sz w:val="22"/>
        </w:rPr>
        <w:t> :</w:t>
      </w:r>
    </w:p>
    <w:p w:rsidR="006D18D5" w:rsidRPr="00D90167" w:rsidRDefault="004F6CE1">
      <w:pPr>
        <w:pStyle w:val="Paragraphedeliste"/>
        <w:numPr>
          <w:ilvl w:val="0"/>
          <w:numId w:val="25"/>
        </w:numPr>
        <w:spacing w:after="120"/>
        <w:jc w:val="both"/>
        <w:rPr>
          <w:sz w:val="22"/>
        </w:rPr>
      </w:pPr>
      <w:r w:rsidRPr="00D90167">
        <w:rPr>
          <w:sz w:val="22"/>
        </w:rPr>
        <w:t>disposer d’un inventaire technique détaillé de tous les équipements d’éclairage public de la collectivité ;</w:t>
      </w:r>
    </w:p>
    <w:p w:rsidR="006D18D5" w:rsidRPr="00D90167" w:rsidRDefault="004F6CE1">
      <w:pPr>
        <w:pStyle w:val="Paragraphedeliste"/>
        <w:numPr>
          <w:ilvl w:val="0"/>
          <w:numId w:val="25"/>
        </w:numPr>
        <w:spacing w:after="120"/>
        <w:jc w:val="both"/>
        <w:rPr>
          <w:sz w:val="22"/>
        </w:rPr>
      </w:pPr>
      <w:r w:rsidRPr="00D90167">
        <w:rPr>
          <w:sz w:val="22"/>
        </w:rPr>
        <w:t>connaitre les besoins d’éclairage public du territoire ;</w:t>
      </w:r>
    </w:p>
    <w:p w:rsidR="006D18D5" w:rsidRPr="00D90167" w:rsidRDefault="004F6CE1">
      <w:pPr>
        <w:pStyle w:val="Paragraphedeliste"/>
        <w:numPr>
          <w:ilvl w:val="0"/>
          <w:numId w:val="25"/>
        </w:numPr>
        <w:spacing w:after="120"/>
        <w:jc w:val="both"/>
        <w:rPr>
          <w:sz w:val="22"/>
        </w:rPr>
      </w:pPr>
      <w:r w:rsidRPr="00D90167">
        <w:rPr>
          <w:sz w:val="22"/>
        </w:rPr>
        <w:t>disposer d’un plan d’actions chiffré</w:t>
      </w:r>
      <w:r w:rsidR="00696323" w:rsidRPr="00D90167">
        <w:rPr>
          <w:sz w:val="22"/>
        </w:rPr>
        <w:t>es</w:t>
      </w:r>
      <w:r w:rsidR="000A7BF4" w:rsidRPr="00D90167">
        <w:rPr>
          <w:sz w:val="22"/>
        </w:rPr>
        <w:t xml:space="preserve"> (</w:t>
      </w:r>
      <w:r w:rsidRPr="00D90167">
        <w:rPr>
          <w:sz w:val="22"/>
        </w:rPr>
        <w:t>Schéma Directeur d’Améli</w:t>
      </w:r>
      <w:r w:rsidR="00696323" w:rsidRPr="00D90167">
        <w:rPr>
          <w:sz w:val="22"/>
        </w:rPr>
        <w:t xml:space="preserve">oration et de Rénovation – SDAR - </w:t>
      </w:r>
      <w:r w:rsidRPr="00D90167">
        <w:rPr>
          <w:sz w:val="22"/>
        </w:rPr>
        <w:t xml:space="preserve"> de l’éclairage public</w:t>
      </w:r>
      <w:r w:rsidR="00696323" w:rsidRPr="00D90167">
        <w:rPr>
          <w:sz w:val="22"/>
        </w:rPr>
        <w:t>)</w:t>
      </w:r>
      <w:r w:rsidR="00A11F09" w:rsidRPr="00D90167">
        <w:rPr>
          <w:sz w:val="22"/>
        </w:rPr>
        <w:t xml:space="preserve">, </w:t>
      </w:r>
    </w:p>
    <w:p w:rsidR="006D18D5" w:rsidRPr="00D90167" w:rsidRDefault="004F6CE1" w:rsidP="00D90167">
      <w:pPr>
        <w:widowControl w:val="0"/>
        <w:autoSpaceDE w:val="0"/>
        <w:autoSpaceDN w:val="0"/>
        <w:adjustRightInd w:val="0"/>
        <w:jc w:val="both"/>
        <w:rPr>
          <w:rFonts w:asciiTheme="minorHAnsi" w:hAnsiTheme="minorHAnsi" w:cstheme="minorHAnsi"/>
          <w:b/>
          <w:spacing w:val="-1"/>
          <w:kern w:val="1"/>
          <w:sz w:val="22"/>
        </w:rPr>
      </w:pPr>
      <w:r w:rsidRPr="00D90167">
        <w:rPr>
          <w:rFonts w:asciiTheme="minorHAnsi" w:hAnsiTheme="minorHAnsi" w:cstheme="minorHAnsi"/>
          <w:b/>
          <w:spacing w:val="-1"/>
          <w:kern w:val="1"/>
          <w:sz w:val="22"/>
        </w:rPr>
        <w:t>Les objectifs</w:t>
      </w:r>
    </w:p>
    <w:p w:rsidR="00573912" w:rsidRPr="00D90167" w:rsidRDefault="004F6CE1">
      <w:pPr>
        <w:widowControl w:val="0"/>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Les objectifs</w:t>
      </w:r>
      <w:r w:rsidR="00940486" w:rsidRPr="00D90167">
        <w:rPr>
          <w:rFonts w:asciiTheme="minorHAnsi" w:hAnsiTheme="minorHAnsi" w:cstheme="minorHAnsi"/>
          <w:spacing w:val="-1"/>
          <w:kern w:val="1"/>
          <w:sz w:val="22"/>
        </w:rPr>
        <w:t xml:space="preserve"> qui guideront </w:t>
      </w:r>
      <w:r w:rsidR="000A7BF4" w:rsidRPr="00D90167">
        <w:rPr>
          <w:rFonts w:asciiTheme="minorHAnsi" w:hAnsiTheme="minorHAnsi" w:cstheme="minorHAnsi"/>
          <w:spacing w:val="-1"/>
          <w:kern w:val="1"/>
          <w:sz w:val="22"/>
        </w:rPr>
        <w:t xml:space="preserve">le </w:t>
      </w:r>
      <w:r w:rsidRPr="00D90167">
        <w:rPr>
          <w:rFonts w:asciiTheme="minorHAnsi" w:hAnsiTheme="minorHAnsi" w:cstheme="minorHAnsi"/>
          <w:spacing w:val="-1"/>
          <w:kern w:val="1"/>
          <w:sz w:val="22"/>
        </w:rPr>
        <w:t xml:space="preserve">prestataire dans la définition du plan d’actions pour l’amélioration et la rénovation de l’éclairage public </w:t>
      </w:r>
      <w:r w:rsidR="000A7BF4" w:rsidRPr="00D90167">
        <w:rPr>
          <w:rFonts w:asciiTheme="minorHAnsi" w:hAnsiTheme="minorHAnsi" w:cstheme="minorHAnsi"/>
          <w:spacing w:val="-1"/>
          <w:kern w:val="1"/>
          <w:sz w:val="22"/>
        </w:rPr>
        <w:t xml:space="preserve">concernent </w:t>
      </w:r>
      <w:r w:rsidR="00573912" w:rsidRPr="00D90167">
        <w:rPr>
          <w:rFonts w:asciiTheme="minorHAnsi" w:hAnsiTheme="minorHAnsi" w:cstheme="minorHAnsi"/>
          <w:spacing w:val="-1"/>
          <w:kern w:val="1"/>
          <w:sz w:val="22"/>
        </w:rPr>
        <w:t xml:space="preserve">les </w:t>
      </w:r>
      <w:r w:rsidR="0092757F">
        <w:rPr>
          <w:rFonts w:asciiTheme="minorHAnsi" w:hAnsiTheme="minorHAnsi" w:cstheme="minorHAnsi"/>
          <w:spacing w:val="-1"/>
          <w:kern w:val="1"/>
          <w:sz w:val="22"/>
        </w:rPr>
        <w:t>5</w:t>
      </w:r>
      <w:r w:rsidR="000A7BF4" w:rsidRPr="00D90167">
        <w:rPr>
          <w:rFonts w:asciiTheme="minorHAnsi" w:hAnsiTheme="minorHAnsi" w:cstheme="minorHAnsi"/>
          <w:spacing w:val="-1"/>
          <w:kern w:val="1"/>
          <w:sz w:val="22"/>
        </w:rPr>
        <w:t xml:space="preserve"> thématiques</w:t>
      </w:r>
      <w:r w:rsidR="00573912" w:rsidRPr="00D90167">
        <w:rPr>
          <w:rFonts w:asciiTheme="minorHAnsi" w:hAnsiTheme="minorHAnsi" w:cstheme="minorHAnsi"/>
          <w:spacing w:val="-1"/>
          <w:kern w:val="1"/>
          <w:sz w:val="22"/>
        </w:rPr>
        <w:t xml:space="preserve"> suivantes :</w:t>
      </w:r>
    </w:p>
    <w:p w:rsidR="00573912" w:rsidRPr="00D90167" w:rsidRDefault="00A11F09" w:rsidP="00573912">
      <w:pPr>
        <w:pStyle w:val="Paragraphedeliste"/>
        <w:widowControl w:val="0"/>
        <w:numPr>
          <w:ilvl w:val="0"/>
          <w:numId w:val="69"/>
        </w:numPr>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é</w:t>
      </w:r>
      <w:r w:rsidR="00573912" w:rsidRPr="00D90167">
        <w:rPr>
          <w:rFonts w:asciiTheme="minorHAnsi" w:hAnsiTheme="minorHAnsi" w:cstheme="minorHAnsi"/>
          <w:spacing w:val="-1"/>
          <w:kern w:val="1"/>
          <w:sz w:val="22"/>
        </w:rPr>
        <w:t>nergie</w:t>
      </w:r>
      <w:r w:rsidRPr="00D90167">
        <w:rPr>
          <w:rFonts w:asciiTheme="minorHAnsi" w:hAnsiTheme="minorHAnsi" w:cstheme="minorHAnsi"/>
          <w:spacing w:val="-1"/>
          <w:kern w:val="1"/>
          <w:sz w:val="22"/>
        </w:rPr>
        <w:t> ;</w:t>
      </w:r>
    </w:p>
    <w:p w:rsidR="00573912" w:rsidRPr="00D90167" w:rsidRDefault="00A11F09" w:rsidP="00573912">
      <w:pPr>
        <w:pStyle w:val="Paragraphedeliste"/>
        <w:widowControl w:val="0"/>
        <w:numPr>
          <w:ilvl w:val="0"/>
          <w:numId w:val="69"/>
        </w:numPr>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e</w:t>
      </w:r>
      <w:r w:rsidR="00573912" w:rsidRPr="00D90167">
        <w:rPr>
          <w:rFonts w:asciiTheme="minorHAnsi" w:hAnsiTheme="minorHAnsi" w:cstheme="minorHAnsi"/>
          <w:spacing w:val="-1"/>
          <w:kern w:val="1"/>
          <w:sz w:val="22"/>
        </w:rPr>
        <w:t>nvironnement</w:t>
      </w:r>
      <w:r w:rsidRPr="00D90167">
        <w:rPr>
          <w:rFonts w:asciiTheme="minorHAnsi" w:hAnsiTheme="minorHAnsi" w:cstheme="minorHAnsi"/>
          <w:spacing w:val="-1"/>
          <w:kern w:val="1"/>
          <w:sz w:val="22"/>
        </w:rPr>
        <w:t> ;</w:t>
      </w:r>
    </w:p>
    <w:p w:rsidR="00573912" w:rsidRPr="00D90167" w:rsidRDefault="00A11F09" w:rsidP="00573912">
      <w:pPr>
        <w:pStyle w:val="Paragraphedeliste"/>
        <w:widowControl w:val="0"/>
        <w:numPr>
          <w:ilvl w:val="0"/>
          <w:numId w:val="69"/>
        </w:numPr>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s</w:t>
      </w:r>
      <w:r w:rsidR="00573912" w:rsidRPr="00D90167">
        <w:rPr>
          <w:rFonts w:asciiTheme="minorHAnsi" w:hAnsiTheme="minorHAnsi" w:cstheme="minorHAnsi"/>
          <w:spacing w:val="-1"/>
          <w:kern w:val="1"/>
          <w:sz w:val="22"/>
        </w:rPr>
        <w:t>écurité</w:t>
      </w:r>
      <w:r w:rsidRPr="00D90167">
        <w:rPr>
          <w:rFonts w:asciiTheme="minorHAnsi" w:hAnsiTheme="minorHAnsi" w:cstheme="minorHAnsi"/>
          <w:spacing w:val="-1"/>
          <w:kern w:val="1"/>
          <w:sz w:val="22"/>
        </w:rPr>
        <w:t> ;</w:t>
      </w:r>
    </w:p>
    <w:p w:rsidR="00573912" w:rsidRPr="00D90167" w:rsidRDefault="00A11F09" w:rsidP="00573912">
      <w:pPr>
        <w:pStyle w:val="Paragraphedeliste"/>
        <w:widowControl w:val="0"/>
        <w:numPr>
          <w:ilvl w:val="0"/>
          <w:numId w:val="69"/>
        </w:numPr>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s</w:t>
      </w:r>
      <w:r w:rsidR="00573912" w:rsidRPr="00D90167">
        <w:rPr>
          <w:rFonts w:asciiTheme="minorHAnsi" w:hAnsiTheme="minorHAnsi" w:cstheme="minorHAnsi"/>
          <w:spacing w:val="-1"/>
          <w:kern w:val="1"/>
          <w:sz w:val="22"/>
        </w:rPr>
        <w:t>ociété</w:t>
      </w:r>
      <w:r w:rsidRPr="00D90167">
        <w:rPr>
          <w:rFonts w:asciiTheme="minorHAnsi" w:hAnsiTheme="minorHAnsi" w:cstheme="minorHAnsi"/>
          <w:spacing w:val="-1"/>
          <w:kern w:val="1"/>
          <w:sz w:val="22"/>
        </w:rPr>
        <w:t> ;</w:t>
      </w:r>
    </w:p>
    <w:p w:rsidR="00573912" w:rsidRPr="00D90167" w:rsidRDefault="00A11F09" w:rsidP="00573912">
      <w:pPr>
        <w:pStyle w:val="Paragraphedeliste"/>
        <w:widowControl w:val="0"/>
        <w:numPr>
          <w:ilvl w:val="0"/>
          <w:numId w:val="69"/>
        </w:numPr>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é</w:t>
      </w:r>
      <w:r w:rsidR="00573912" w:rsidRPr="00D90167">
        <w:rPr>
          <w:rFonts w:asciiTheme="minorHAnsi" w:hAnsiTheme="minorHAnsi" w:cstheme="minorHAnsi"/>
          <w:spacing w:val="-1"/>
          <w:kern w:val="1"/>
          <w:sz w:val="22"/>
        </w:rPr>
        <w:t>conomie</w:t>
      </w:r>
      <w:r w:rsidRPr="00D90167">
        <w:rPr>
          <w:rFonts w:asciiTheme="minorHAnsi" w:hAnsiTheme="minorHAnsi" w:cstheme="minorHAnsi"/>
          <w:spacing w:val="-1"/>
          <w:kern w:val="1"/>
          <w:sz w:val="22"/>
        </w:rPr>
        <w:t>.</w:t>
      </w:r>
      <w:r w:rsidR="00D619C0" w:rsidRPr="00D90167">
        <w:rPr>
          <w:rFonts w:asciiTheme="minorHAnsi" w:hAnsiTheme="minorHAnsi" w:cstheme="minorHAnsi"/>
          <w:spacing w:val="-1"/>
          <w:kern w:val="1"/>
          <w:sz w:val="22"/>
        </w:rPr>
        <w:t xml:space="preserve"> </w:t>
      </w:r>
    </w:p>
    <w:p w:rsidR="006D18D5" w:rsidRPr="00D90167" w:rsidRDefault="0092757F">
      <w:pPr>
        <w:widowControl w:val="0"/>
        <w:autoSpaceDE w:val="0"/>
        <w:autoSpaceDN w:val="0"/>
        <w:adjustRightInd w:val="0"/>
        <w:spacing w:after="120"/>
        <w:jc w:val="both"/>
        <w:rPr>
          <w:rFonts w:asciiTheme="minorHAnsi" w:hAnsiTheme="minorHAnsi" w:cstheme="minorHAnsi"/>
          <w:spacing w:val="-1"/>
          <w:kern w:val="1"/>
          <w:sz w:val="22"/>
        </w:rPr>
      </w:pPr>
      <w:r>
        <w:rPr>
          <w:rFonts w:asciiTheme="minorHAnsi" w:hAnsiTheme="minorHAnsi" w:cstheme="minorHAnsi"/>
          <w:spacing w:val="-1"/>
          <w:kern w:val="1"/>
          <w:sz w:val="22"/>
        </w:rPr>
        <w:t>C</w:t>
      </w:r>
      <w:r w:rsidR="00573912" w:rsidRPr="00D90167">
        <w:rPr>
          <w:rFonts w:asciiTheme="minorHAnsi" w:hAnsiTheme="minorHAnsi" w:cstheme="minorHAnsi"/>
          <w:spacing w:val="-1"/>
          <w:kern w:val="1"/>
          <w:sz w:val="22"/>
        </w:rPr>
        <w:t xml:space="preserve">es objectifs </w:t>
      </w:r>
      <w:r w:rsidR="00696323" w:rsidRPr="00D90167">
        <w:rPr>
          <w:rFonts w:asciiTheme="minorHAnsi" w:hAnsiTheme="minorHAnsi" w:cstheme="minorHAnsi"/>
          <w:spacing w:val="-1"/>
          <w:kern w:val="1"/>
          <w:sz w:val="22"/>
        </w:rPr>
        <w:t>sont détaillés au Chapitre</w:t>
      </w:r>
      <w:r w:rsidR="004F6CE1" w:rsidRPr="00D90167">
        <w:rPr>
          <w:rFonts w:asciiTheme="minorHAnsi" w:hAnsiTheme="minorHAnsi" w:cstheme="minorHAnsi"/>
          <w:spacing w:val="-1"/>
          <w:kern w:val="1"/>
          <w:sz w:val="22"/>
        </w:rPr>
        <w:t xml:space="preserve"> </w:t>
      </w:r>
      <w:r w:rsidR="009375CF">
        <w:fldChar w:fldCharType="begin"/>
      </w:r>
      <w:r w:rsidR="009375CF">
        <w:instrText xml:space="preserve"> REF _Ref472673418 \r \h  \* MERGEFORMAT </w:instrText>
      </w:r>
      <w:r w:rsidR="009375CF">
        <w:fldChar w:fldCharType="separate"/>
      </w:r>
      <w:r>
        <w:t>3</w:t>
      </w:r>
      <w:r w:rsidR="009375CF">
        <w:fldChar w:fldCharType="end"/>
      </w:r>
      <w:r w:rsidR="004F6CE1" w:rsidRPr="00D90167">
        <w:rPr>
          <w:rFonts w:asciiTheme="minorHAnsi" w:hAnsiTheme="minorHAnsi" w:cstheme="minorHAnsi"/>
          <w:spacing w:val="-1"/>
          <w:kern w:val="1"/>
          <w:sz w:val="22"/>
        </w:rPr>
        <w:t>.</w:t>
      </w:r>
    </w:p>
    <w:p w:rsidR="006D18D5" w:rsidRPr="00D90167" w:rsidRDefault="004F6CE1" w:rsidP="00D90167">
      <w:pPr>
        <w:widowControl w:val="0"/>
        <w:autoSpaceDE w:val="0"/>
        <w:autoSpaceDN w:val="0"/>
        <w:adjustRightInd w:val="0"/>
        <w:jc w:val="both"/>
        <w:rPr>
          <w:rFonts w:asciiTheme="minorHAnsi" w:hAnsiTheme="minorHAnsi" w:cstheme="minorHAnsi"/>
          <w:spacing w:val="-1"/>
          <w:kern w:val="1"/>
          <w:sz w:val="22"/>
        </w:rPr>
      </w:pPr>
      <w:r w:rsidRPr="00D90167">
        <w:rPr>
          <w:rFonts w:asciiTheme="minorHAnsi" w:hAnsiTheme="minorHAnsi" w:cstheme="minorHAnsi"/>
          <w:b/>
          <w:spacing w:val="-1"/>
          <w:kern w:val="1"/>
          <w:sz w:val="22"/>
        </w:rPr>
        <w:t>Périmètre</w:t>
      </w:r>
      <w:r w:rsidR="00AD0449" w:rsidRPr="00D90167">
        <w:rPr>
          <w:rFonts w:asciiTheme="minorHAnsi" w:hAnsiTheme="minorHAnsi" w:cstheme="minorHAnsi"/>
          <w:b/>
          <w:spacing w:val="-1"/>
          <w:kern w:val="1"/>
          <w:sz w:val="22"/>
        </w:rPr>
        <w:t xml:space="preserve"> </w:t>
      </w:r>
      <w:r w:rsidRPr="00D90167">
        <w:rPr>
          <w:rFonts w:asciiTheme="minorHAnsi" w:hAnsiTheme="minorHAnsi" w:cstheme="minorHAnsi"/>
          <w:b/>
          <w:spacing w:val="-1"/>
          <w:kern w:val="1"/>
          <w:sz w:val="22"/>
        </w:rPr>
        <w:t>du diagnostic</w:t>
      </w:r>
    </w:p>
    <w:p w:rsidR="006D18D5" w:rsidRPr="00D90167" w:rsidRDefault="00696323">
      <w:pPr>
        <w:widowControl w:val="0"/>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L</w:t>
      </w:r>
      <w:r w:rsidR="004F6CE1" w:rsidRPr="00D90167">
        <w:rPr>
          <w:rFonts w:asciiTheme="minorHAnsi" w:hAnsiTheme="minorHAnsi" w:cstheme="minorHAnsi"/>
          <w:spacing w:val="-1"/>
          <w:kern w:val="1"/>
          <w:sz w:val="22"/>
        </w:rPr>
        <w:t xml:space="preserve">e présent cahier des charges est applicable à la réalisation d’un </w:t>
      </w:r>
      <w:r w:rsidR="00AD0449" w:rsidRPr="00D90167">
        <w:rPr>
          <w:rFonts w:asciiTheme="minorHAnsi" w:hAnsiTheme="minorHAnsi" w:cstheme="minorHAnsi"/>
          <w:spacing w:val="-1"/>
          <w:kern w:val="1"/>
          <w:sz w:val="22"/>
        </w:rPr>
        <w:t>d</w:t>
      </w:r>
      <w:r w:rsidR="004F6CE1" w:rsidRPr="00D90167">
        <w:rPr>
          <w:rFonts w:asciiTheme="minorHAnsi" w:hAnsiTheme="minorHAnsi" w:cstheme="minorHAnsi"/>
          <w:spacing w:val="-1"/>
          <w:kern w:val="1"/>
          <w:sz w:val="22"/>
        </w:rPr>
        <w:t xml:space="preserve">iagnostic </w:t>
      </w:r>
      <w:r w:rsidR="00AD0449" w:rsidRPr="00D90167">
        <w:rPr>
          <w:rFonts w:asciiTheme="minorHAnsi" w:hAnsiTheme="minorHAnsi" w:cstheme="minorHAnsi"/>
          <w:spacing w:val="-1"/>
          <w:kern w:val="1"/>
          <w:sz w:val="22"/>
        </w:rPr>
        <w:t>é</w:t>
      </w:r>
      <w:r w:rsidR="004F6CE1" w:rsidRPr="00D90167">
        <w:rPr>
          <w:rFonts w:asciiTheme="minorHAnsi" w:hAnsiTheme="minorHAnsi" w:cstheme="minorHAnsi"/>
          <w:spacing w:val="-1"/>
          <w:kern w:val="1"/>
          <w:sz w:val="22"/>
        </w:rPr>
        <w:t xml:space="preserve">clairage </w:t>
      </w:r>
      <w:r w:rsidR="0092757F">
        <w:rPr>
          <w:rFonts w:asciiTheme="minorHAnsi" w:hAnsiTheme="minorHAnsi" w:cstheme="minorHAnsi"/>
          <w:spacing w:val="-1"/>
          <w:kern w:val="1"/>
          <w:sz w:val="22"/>
        </w:rPr>
        <w:t>p</w:t>
      </w:r>
      <w:r w:rsidR="004F6CE1" w:rsidRPr="00D90167">
        <w:rPr>
          <w:rFonts w:asciiTheme="minorHAnsi" w:hAnsiTheme="minorHAnsi" w:cstheme="minorHAnsi"/>
          <w:spacing w:val="-1"/>
          <w:kern w:val="1"/>
          <w:sz w:val="22"/>
        </w:rPr>
        <w:t>ublic sur la totalité du territoire de la commune</w:t>
      </w:r>
      <w:r w:rsidR="00AD0449" w:rsidRPr="00D90167">
        <w:rPr>
          <w:rFonts w:asciiTheme="minorHAnsi" w:hAnsiTheme="minorHAnsi" w:cstheme="minorHAnsi"/>
          <w:spacing w:val="-1"/>
          <w:kern w:val="1"/>
          <w:sz w:val="22"/>
        </w:rPr>
        <w:t>.</w:t>
      </w:r>
    </w:p>
    <w:p w:rsidR="006D18D5" w:rsidRPr="00D90167" w:rsidRDefault="004F6CE1">
      <w:pPr>
        <w:widowControl w:val="0"/>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Le diagnostic portera sur les équipements destinés à l’éclairage fonctionnel ou d’ambiance des voies publiques, des espaces publics (places, parcs, etc…) et les éclairages de mises en valeur de bâtiments ou de monuments dans la mesure où ils sont raccordés au réseau d’éclairage public. Sont exclus tous les autres équipements d’éclairage extérieur, tels que les installations commerciales, industrielles et publicitaires, ainsi que les feux de trafic routier.</w:t>
      </w:r>
    </w:p>
    <w:p w:rsidR="00D1367E" w:rsidRDefault="00696323">
      <w:pPr>
        <w:rPr>
          <w:rFonts w:asciiTheme="minorHAnsi" w:hAnsiTheme="minorHAnsi" w:cstheme="minorHAnsi"/>
          <w:spacing w:val="-1"/>
          <w:kern w:val="1"/>
          <w:sz w:val="22"/>
        </w:rPr>
      </w:pPr>
      <w:r w:rsidRPr="00D90167">
        <w:rPr>
          <w:rFonts w:asciiTheme="minorHAnsi" w:hAnsiTheme="minorHAnsi" w:cstheme="minorHAnsi"/>
          <w:spacing w:val="-1"/>
          <w:kern w:val="1"/>
          <w:sz w:val="22"/>
        </w:rPr>
        <w:t>Le prestataire pourra proposer une décomposition en lots du territoire de la commune.</w:t>
      </w:r>
    </w:p>
    <w:p w:rsidR="00D1367E" w:rsidRDefault="00D1367E">
      <w:pPr>
        <w:rPr>
          <w:rFonts w:asciiTheme="minorHAnsi" w:hAnsiTheme="minorHAnsi" w:cstheme="minorHAnsi"/>
          <w:spacing w:val="-1"/>
          <w:kern w:val="1"/>
          <w:sz w:val="22"/>
        </w:rPr>
      </w:pPr>
    </w:p>
    <w:p w:rsidR="00474D59" w:rsidRPr="00474D59" w:rsidRDefault="00474D59" w:rsidP="00474D59">
      <w:pPr>
        <w:pStyle w:val="Paragraphedeliste"/>
        <w:numPr>
          <w:ilvl w:val="0"/>
          <w:numId w:val="92"/>
        </w:numPr>
        <w:rPr>
          <w:rFonts w:ascii="Arial" w:hAnsi="Arial" w:cs="Arial"/>
          <w:b/>
          <w:bCs/>
          <w:color w:val="007F7F"/>
          <w:spacing w:val="-1"/>
          <w:kern w:val="1"/>
          <w:sz w:val="28"/>
          <w:szCs w:val="32"/>
        </w:rPr>
      </w:pPr>
      <w:r w:rsidRPr="00474D59">
        <w:rPr>
          <w:rFonts w:ascii="Arial" w:hAnsi="Arial" w:cs="Arial"/>
          <w:b/>
          <w:bCs/>
          <w:color w:val="007F7F"/>
          <w:spacing w:val="-1"/>
          <w:kern w:val="1"/>
          <w:sz w:val="28"/>
          <w:szCs w:val="32"/>
        </w:rPr>
        <w:br w:type="page"/>
      </w:r>
    </w:p>
    <w:p w:rsidR="006D18D5" w:rsidRDefault="00A52091">
      <w:pPr>
        <w:widowControl w:val="0"/>
        <w:tabs>
          <w:tab w:val="left" w:pos="2696"/>
        </w:tabs>
        <w:autoSpaceDE w:val="0"/>
        <w:autoSpaceDN w:val="0"/>
        <w:adjustRightInd w:val="0"/>
        <w:spacing w:before="58"/>
        <w:ind w:left="3865" w:right="-134" w:hanging="3865"/>
        <w:rPr>
          <w:rFonts w:ascii="Times New Roman" w:hAnsi="Times New Roman"/>
          <w:kern w:val="1"/>
          <w:sz w:val="28"/>
          <w:szCs w:val="32"/>
        </w:rPr>
      </w:pPr>
      <w:r w:rsidRPr="004D70F7">
        <w:rPr>
          <w:rFonts w:ascii="Arial" w:hAnsi="Arial" w:cs="Arial"/>
          <w:b/>
          <w:bCs/>
          <w:color w:val="007F7F"/>
          <w:spacing w:val="-1"/>
          <w:kern w:val="1"/>
          <w:sz w:val="28"/>
          <w:szCs w:val="32"/>
        </w:rPr>
        <w:lastRenderedPageBreak/>
        <w:t>ARTICLE</w:t>
      </w:r>
      <w:r w:rsidRPr="004D70F7">
        <w:rPr>
          <w:rFonts w:ascii="Arial" w:hAnsi="Arial" w:cs="Arial"/>
          <w:b/>
          <w:bCs/>
          <w:color w:val="007F7F"/>
          <w:spacing w:val="-16"/>
          <w:kern w:val="1"/>
          <w:sz w:val="28"/>
          <w:szCs w:val="32"/>
        </w:rPr>
        <w:t xml:space="preserve"> </w:t>
      </w:r>
      <w:r w:rsidRPr="004D70F7">
        <w:rPr>
          <w:rFonts w:ascii="Arial" w:hAnsi="Arial" w:cs="Arial"/>
          <w:b/>
          <w:bCs/>
          <w:color w:val="007F7F"/>
          <w:kern w:val="1"/>
          <w:sz w:val="28"/>
          <w:szCs w:val="32"/>
        </w:rPr>
        <w:t>2 : CONTENU</w:t>
      </w:r>
      <w:r w:rsidRPr="004D70F7">
        <w:rPr>
          <w:rFonts w:ascii="Arial" w:hAnsi="Arial" w:cs="Arial"/>
          <w:b/>
          <w:bCs/>
          <w:color w:val="007F7F"/>
          <w:spacing w:val="-10"/>
          <w:kern w:val="1"/>
          <w:sz w:val="28"/>
          <w:szCs w:val="32"/>
        </w:rPr>
        <w:t xml:space="preserve"> </w:t>
      </w:r>
      <w:r w:rsidRPr="004D70F7">
        <w:rPr>
          <w:rFonts w:ascii="Arial" w:hAnsi="Arial" w:cs="Arial"/>
          <w:b/>
          <w:bCs/>
          <w:color w:val="007F7F"/>
          <w:kern w:val="1"/>
          <w:sz w:val="28"/>
          <w:szCs w:val="32"/>
        </w:rPr>
        <w:t>DE</w:t>
      </w:r>
      <w:r w:rsidRPr="004D70F7">
        <w:rPr>
          <w:rFonts w:ascii="Arial" w:hAnsi="Arial" w:cs="Arial"/>
          <w:b/>
          <w:bCs/>
          <w:color w:val="007F7F"/>
          <w:spacing w:val="-11"/>
          <w:kern w:val="1"/>
          <w:sz w:val="28"/>
          <w:szCs w:val="32"/>
        </w:rPr>
        <w:t xml:space="preserve"> </w:t>
      </w:r>
      <w:r w:rsidRPr="004D70F7">
        <w:rPr>
          <w:rFonts w:ascii="Arial" w:hAnsi="Arial" w:cs="Arial"/>
          <w:b/>
          <w:bCs/>
          <w:color w:val="007F7F"/>
          <w:kern w:val="1"/>
          <w:sz w:val="28"/>
          <w:szCs w:val="32"/>
        </w:rPr>
        <w:t>LA</w:t>
      </w:r>
      <w:r w:rsidRPr="004D70F7">
        <w:rPr>
          <w:rFonts w:ascii="Arial" w:hAnsi="Arial" w:cs="Arial"/>
          <w:b/>
          <w:bCs/>
          <w:color w:val="007F7F"/>
          <w:spacing w:val="-14"/>
          <w:kern w:val="1"/>
          <w:sz w:val="28"/>
          <w:szCs w:val="32"/>
        </w:rPr>
        <w:t xml:space="preserve"> </w:t>
      </w:r>
      <w:r w:rsidRPr="004D70F7">
        <w:rPr>
          <w:rFonts w:ascii="Arial" w:hAnsi="Arial" w:cs="Arial"/>
          <w:b/>
          <w:bCs/>
          <w:color w:val="007F7F"/>
          <w:kern w:val="1"/>
          <w:sz w:val="28"/>
          <w:szCs w:val="32"/>
        </w:rPr>
        <w:t>MISSION</w:t>
      </w:r>
      <w:r w:rsidRPr="004D70F7">
        <w:rPr>
          <w:rFonts w:ascii="Arial" w:hAnsi="Arial" w:cs="Arial"/>
          <w:b/>
          <w:bCs/>
          <w:color w:val="007F7F"/>
          <w:spacing w:val="-9"/>
          <w:kern w:val="1"/>
          <w:sz w:val="28"/>
          <w:szCs w:val="32"/>
        </w:rPr>
        <w:t xml:space="preserve"> </w:t>
      </w:r>
      <w:r w:rsidRPr="004D70F7">
        <w:rPr>
          <w:rFonts w:ascii="Arial" w:hAnsi="Arial" w:cs="Arial"/>
          <w:b/>
          <w:bCs/>
          <w:color w:val="007F7F"/>
          <w:kern w:val="1"/>
          <w:sz w:val="28"/>
          <w:szCs w:val="32"/>
        </w:rPr>
        <w:t>DU</w:t>
      </w:r>
      <w:r w:rsidRPr="004D70F7">
        <w:rPr>
          <w:rFonts w:ascii="Arial" w:hAnsi="Arial" w:cs="Arial"/>
          <w:b/>
          <w:bCs/>
          <w:color w:val="007F7F"/>
          <w:spacing w:val="-9"/>
          <w:kern w:val="1"/>
          <w:sz w:val="28"/>
          <w:szCs w:val="32"/>
        </w:rPr>
        <w:t xml:space="preserve"> </w:t>
      </w:r>
      <w:r w:rsidRPr="004D70F7">
        <w:rPr>
          <w:rFonts w:ascii="Arial" w:hAnsi="Arial" w:cs="Arial"/>
          <w:b/>
          <w:bCs/>
          <w:color w:val="007F7F"/>
          <w:spacing w:val="-1"/>
          <w:kern w:val="1"/>
          <w:sz w:val="28"/>
          <w:szCs w:val="32"/>
        </w:rPr>
        <w:t>BUREAU</w:t>
      </w:r>
      <w:r w:rsidRPr="004D70F7">
        <w:rPr>
          <w:rFonts w:ascii="Arial" w:hAnsi="Arial" w:cs="Arial"/>
          <w:b/>
          <w:bCs/>
          <w:color w:val="007F7F"/>
          <w:spacing w:val="22"/>
          <w:kern w:val="1"/>
          <w:sz w:val="28"/>
          <w:szCs w:val="32"/>
        </w:rPr>
        <w:t xml:space="preserve"> </w:t>
      </w:r>
      <w:r w:rsidR="00F131E4" w:rsidRPr="004D70F7">
        <w:rPr>
          <w:rFonts w:ascii="Arial" w:hAnsi="Arial" w:cs="Arial"/>
          <w:b/>
          <w:bCs/>
          <w:color w:val="007F7F"/>
          <w:spacing w:val="-1"/>
          <w:kern w:val="1"/>
          <w:sz w:val="28"/>
          <w:szCs w:val="32"/>
        </w:rPr>
        <w:t>D’</w:t>
      </w:r>
      <w:r w:rsidR="00F131E4">
        <w:rPr>
          <w:rFonts w:ascii="Arial" w:hAnsi="Arial" w:cs="Arial"/>
          <w:b/>
          <w:bCs/>
          <w:color w:val="007F7F"/>
          <w:spacing w:val="-1"/>
          <w:kern w:val="1"/>
          <w:sz w:val="28"/>
          <w:szCs w:val="32"/>
        </w:rPr>
        <w:t>ETUDES</w:t>
      </w:r>
    </w:p>
    <w:p w:rsidR="00A52091" w:rsidRDefault="00A52091" w:rsidP="00A52091">
      <w:pPr>
        <w:widowControl w:val="0"/>
        <w:autoSpaceDE w:val="0"/>
        <w:autoSpaceDN w:val="0"/>
        <w:adjustRightInd w:val="0"/>
        <w:spacing w:before="2"/>
        <w:ind w:right="-1320"/>
        <w:rPr>
          <w:rFonts w:ascii="Times New Roman" w:hAnsi="Times New Roman"/>
          <w:b/>
          <w:bCs/>
          <w:kern w:val="1"/>
          <w:sz w:val="2"/>
          <w:szCs w:val="2"/>
        </w:rPr>
      </w:pPr>
    </w:p>
    <w:p w:rsidR="00A52091" w:rsidRDefault="00A52091" w:rsidP="00A52091">
      <w:pPr>
        <w:widowControl w:val="0"/>
        <w:autoSpaceDE w:val="0"/>
        <w:autoSpaceDN w:val="0"/>
        <w:adjustRightInd w:val="0"/>
        <w:spacing w:line="20" w:lineRule="atLeast"/>
        <w:ind w:left="103" w:right="-1320"/>
        <w:rPr>
          <w:rFonts w:ascii="Times New Roman" w:hAnsi="Times New Roman"/>
          <w:kern w:val="1"/>
          <w:sz w:val="2"/>
          <w:szCs w:val="2"/>
        </w:rPr>
      </w:pPr>
    </w:p>
    <w:p w:rsidR="00A52091" w:rsidRDefault="00A52091" w:rsidP="00A52091">
      <w:pPr>
        <w:widowControl w:val="0"/>
        <w:autoSpaceDE w:val="0"/>
        <w:autoSpaceDN w:val="0"/>
        <w:adjustRightInd w:val="0"/>
        <w:spacing w:before="7"/>
        <w:ind w:right="-1320"/>
        <w:rPr>
          <w:rFonts w:ascii="Times New Roman" w:hAnsi="Times New Roman"/>
          <w:b/>
          <w:bCs/>
          <w:kern w:val="1"/>
          <w:sz w:val="25"/>
          <w:szCs w:val="25"/>
        </w:rPr>
      </w:pPr>
    </w:p>
    <w:p w:rsidR="006D18D5" w:rsidRDefault="00DE1C8D" w:rsidP="00BA51D5">
      <w:pPr>
        <w:pStyle w:val="Titre1"/>
      </w:pPr>
      <w:bookmarkStart w:id="0" w:name="_Toc445109245"/>
      <w:bookmarkStart w:id="1" w:name="_Toc473187657"/>
      <w:r>
        <w:t xml:space="preserve">Etats des lieux et </w:t>
      </w:r>
      <w:r w:rsidR="00A52091">
        <w:t>INVENTAIRE TECHNIQUE</w:t>
      </w:r>
      <w:bookmarkEnd w:id="0"/>
      <w:bookmarkEnd w:id="1"/>
    </w:p>
    <w:p w:rsidR="006D18D5" w:rsidRPr="00D90167" w:rsidRDefault="004F6CE1">
      <w:pPr>
        <w:widowControl w:val="0"/>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L’inventaire technique/état des lieux doit répondre aux objectifs et contraintes suivants :</w:t>
      </w:r>
    </w:p>
    <w:p w:rsidR="006D18D5" w:rsidRPr="00D90167" w:rsidRDefault="00DE1C8D">
      <w:pPr>
        <w:pStyle w:val="Paragraphedeliste"/>
        <w:numPr>
          <w:ilvl w:val="0"/>
          <w:numId w:val="25"/>
        </w:numPr>
        <w:spacing w:after="120"/>
        <w:ind w:left="714" w:hanging="357"/>
        <w:jc w:val="both"/>
        <w:rPr>
          <w:sz w:val="22"/>
        </w:rPr>
      </w:pPr>
      <w:r w:rsidRPr="00D90167">
        <w:rPr>
          <w:sz w:val="22"/>
        </w:rPr>
        <w:t>ê</w:t>
      </w:r>
      <w:r w:rsidR="00A52091" w:rsidRPr="00D90167">
        <w:rPr>
          <w:sz w:val="22"/>
        </w:rPr>
        <w:t>tre complet (inventaire exhaustif</w:t>
      </w:r>
      <w:r w:rsidR="004F6CE1" w:rsidRPr="00D90167">
        <w:rPr>
          <w:sz w:val="22"/>
        </w:rPr>
        <w:t xml:space="preserve"> couvrant la totalité du périmètre géographique) et proposer une synthèse (tableaux et graphiques d’indicateurs comparatifs) ;</w:t>
      </w:r>
      <w:r w:rsidR="009375CF">
        <w:rPr>
          <w:sz w:val="22"/>
        </w:rPr>
        <w:t xml:space="preserve"> </w:t>
      </w:r>
      <w:r w:rsidR="004F6CE1" w:rsidRPr="00D90167">
        <w:rPr>
          <w:sz w:val="22"/>
        </w:rPr>
        <w:t>être pédagogique, conçu pour durer au-delà des agents et élus auxquels il sera présenté ;</w:t>
      </w:r>
    </w:p>
    <w:p w:rsidR="006D18D5" w:rsidRPr="00D90167" w:rsidRDefault="004F6CE1">
      <w:pPr>
        <w:pStyle w:val="Paragraphedeliste"/>
        <w:numPr>
          <w:ilvl w:val="0"/>
          <w:numId w:val="25"/>
        </w:numPr>
        <w:spacing w:after="120"/>
        <w:ind w:left="714" w:hanging="357"/>
        <w:jc w:val="both"/>
        <w:rPr>
          <w:sz w:val="22"/>
        </w:rPr>
      </w:pPr>
      <w:r w:rsidRPr="00D90167">
        <w:rPr>
          <w:sz w:val="22"/>
        </w:rPr>
        <w:t>être un support pour les appels d’offres de rénovation, les travaux et la maintenance.</w:t>
      </w:r>
    </w:p>
    <w:p w:rsidR="006D18D5" w:rsidRPr="00D90167" w:rsidRDefault="004F6CE1">
      <w:pPr>
        <w:widowControl w:val="0"/>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L’inventaire technique/état des lieux se déroule en suivant les étapes suivantes :</w:t>
      </w:r>
    </w:p>
    <w:p w:rsidR="006D18D5" w:rsidRPr="00D90167" w:rsidRDefault="004F6CE1">
      <w:pPr>
        <w:pStyle w:val="Paragraphedeliste"/>
        <w:widowControl w:val="0"/>
        <w:numPr>
          <w:ilvl w:val="0"/>
          <w:numId w:val="62"/>
        </w:numPr>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analyse des documents, contrats  et factures disponibles ;</w:t>
      </w:r>
    </w:p>
    <w:p w:rsidR="006D18D5" w:rsidRPr="0092757F" w:rsidRDefault="004F6CE1">
      <w:pPr>
        <w:pStyle w:val="Paragraphedeliste"/>
        <w:widowControl w:val="0"/>
        <w:numPr>
          <w:ilvl w:val="0"/>
          <w:numId w:val="62"/>
        </w:numPr>
        <w:autoSpaceDE w:val="0"/>
        <w:autoSpaceDN w:val="0"/>
        <w:adjustRightInd w:val="0"/>
        <w:spacing w:after="120"/>
        <w:jc w:val="both"/>
        <w:rPr>
          <w:rFonts w:asciiTheme="minorHAnsi" w:hAnsiTheme="minorHAnsi" w:cstheme="minorHAnsi"/>
          <w:color w:val="000000" w:themeColor="text1"/>
          <w:spacing w:val="-1"/>
          <w:kern w:val="1"/>
          <w:sz w:val="22"/>
        </w:rPr>
      </w:pPr>
      <w:r w:rsidRPr="00D90167">
        <w:rPr>
          <w:rFonts w:asciiTheme="minorHAnsi" w:hAnsiTheme="minorHAnsi" w:cstheme="minorHAnsi"/>
          <w:spacing w:val="-1"/>
          <w:kern w:val="1"/>
          <w:sz w:val="22"/>
        </w:rPr>
        <w:t xml:space="preserve">analyse et mesures physiques </w:t>
      </w:r>
      <w:r w:rsidR="00A25983" w:rsidRPr="00D90167">
        <w:rPr>
          <w:rFonts w:asciiTheme="minorHAnsi" w:hAnsiTheme="minorHAnsi" w:cstheme="minorHAnsi"/>
          <w:spacing w:val="-1"/>
          <w:kern w:val="1"/>
          <w:sz w:val="22"/>
        </w:rPr>
        <w:t xml:space="preserve">sur site des armoires, </w:t>
      </w:r>
      <w:r w:rsidRPr="00D90167">
        <w:rPr>
          <w:rFonts w:asciiTheme="minorHAnsi" w:hAnsiTheme="minorHAnsi" w:cstheme="minorHAnsi"/>
          <w:spacing w:val="-1"/>
          <w:kern w:val="1"/>
          <w:sz w:val="22"/>
        </w:rPr>
        <w:t>des sources / luminaires</w:t>
      </w:r>
      <w:r w:rsidR="00A25983" w:rsidRPr="00D90167">
        <w:rPr>
          <w:rFonts w:asciiTheme="minorHAnsi" w:hAnsiTheme="minorHAnsi" w:cstheme="minorHAnsi"/>
          <w:spacing w:val="-1"/>
          <w:kern w:val="1"/>
          <w:sz w:val="22"/>
        </w:rPr>
        <w:t xml:space="preserve"> </w:t>
      </w:r>
      <w:r w:rsidR="00A25983" w:rsidRPr="0092757F">
        <w:rPr>
          <w:rFonts w:asciiTheme="minorHAnsi" w:hAnsiTheme="minorHAnsi" w:cstheme="minorHAnsi"/>
          <w:color w:val="000000" w:themeColor="text1"/>
          <w:spacing w:val="-1"/>
          <w:kern w:val="1"/>
          <w:sz w:val="22"/>
        </w:rPr>
        <w:t xml:space="preserve">et </w:t>
      </w:r>
      <w:r w:rsidRPr="0092757F">
        <w:rPr>
          <w:rFonts w:asciiTheme="minorHAnsi" w:hAnsiTheme="minorHAnsi" w:cstheme="minorHAnsi"/>
          <w:color w:val="000000" w:themeColor="text1"/>
          <w:spacing w:val="-1"/>
          <w:kern w:val="1"/>
          <w:sz w:val="22"/>
        </w:rPr>
        <w:t>(tranche optionnelle) des mâts et des supports.</w:t>
      </w:r>
    </w:p>
    <w:p w:rsidR="00DF3404" w:rsidRDefault="00DF3404" w:rsidP="00A52091">
      <w:pPr>
        <w:pStyle w:val="Paragraphedeliste"/>
      </w:pPr>
    </w:p>
    <w:p w:rsidR="006D18D5" w:rsidRDefault="00A52091">
      <w:pPr>
        <w:pStyle w:val="Titre2"/>
      </w:pPr>
      <w:bookmarkStart w:id="2" w:name="_Toc445109246"/>
      <w:bookmarkStart w:id="3" w:name="_Toc473187658"/>
      <w:r>
        <w:t>Analyse des documents</w:t>
      </w:r>
      <w:r w:rsidR="00DF3404">
        <w:t>, contrats et factures</w:t>
      </w:r>
      <w:r>
        <w:t xml:space="preserve"> disponibles</w:t>
      </w:r>
      <w:bookmarkEnd w:id="2"/>
      <w:bookmarkEnd w:id="3"/>
    </w:p>
    <w:p w:rsidR="006D18D5" w:rsidRPr="00D90167" w:rsidRDefault="00A52091">
      <w:pPr>
        <w:spacing w:after="120"/>
        <w:rPr>
          <w:sz w:val="22"/>
        </w:rPr>
      </w:pPr>
      <w:r w:rsidRPr="00D90167">
        <w:rPr>
          <w:sz w:val="22"/>
        </w:rPr>
        <w:t>La collectivité remettra au prestataire au début de la mission l’ensemble des documents nécessaires à l’analyse :</w:t>
      </w:r>
    </w:p>
    <w:p w:rsidR="006D18D5" w:rsidRPr="00D90167" w:rsidRDefault="00DE1C8D">
      <w:pPr>
        <w:pStyle w:val="Paragraphedeliste"/>
        <w:numPr>
          <w:ilvl w:val="0"/>
          <w:numId w:val="25"/>
        </w:numPr>
        <w:spacing w:after="120"/>
        <w:ind w:left="714" w:hanging="357"/>
        <w:jc w:val="both"/>
        <w:rPr>
          <w:sz w:val="22"/>
        </w:rPr>
      </w:pPr>
      <w:r w:rsidRPr="00D90167">
        <w:rPr>
          <w:sz w:val="22"/>
        </w:rPr>
        <w:t>c</w:t>
      </w:r>
      <w:r w:rsidR="00A52091" w:rsidRPr="00D90167">
        <w:rPr>
          <w:sz w:val="22"/>
        </w:rPr>
        <w:t xml:space="preserve">ontrats en cours : maintenance, travaux (accord cadre </w:t>
      </w:r>
      <w:r w:rsidR="00AD0449" w:rsidRPr="00D90167">
        <w:rPr>
          <w:sz w:val="22"/>
        </w:rPr>
        <w:t xml:space="preserve">et </w:t>
      </w:r>
      <w:r w:rsidR="00A52091" w:rsidRPr="00D90167">
        <w:rPr>
          <w:sz w:val="22"/>
        </w:rPr>
        <w:t>derniers travaux réalisés)</w:t>
      </w:r>
      <w:r w:rsidRPr="00D90167">
        <w:rPr>
          <w:sz w:val="22"/>
        </w:rPr>
        <w:t> ;</w:t>
      </w:r>
    </w:p>
    <w:p w:rsidR="006D18D5" w:rsidRPr="00D90167" w:rsidRDefault="00DE1C8D">
      <w:pPr>
        <w:pStyle w:val="Paragraphedeliste"/>
        <w:numPr>
          <w:ilvl w:val="0"/>
          <w:numId w:val="25"/>
        </w:numPr>
        <w:spacing w:after="120"/>
        <w:ind w:left="714" w:hanging="357"/>
        <w:jc w:val="both"/>
        <w:rPr>
          <w:sz w:val="22"/>
        </w:rPr>
      </w:pPr>
      <w:r w:rsidRPr="00D90167">
        <w:rPr>
          <w:sz w:val="22"/>
        </w:rPr>
        <w:t>f</w:t>
      </w:r>
      <w:r w:rsidR="00A52091" w:rsidRPr="00D90167">
        <w:rPr>
          <w:sz w:val="22"/>
        </w:rPr>
        <w:t>acturation de la consommation d’énergie sur les 3 dernières années</w:t>
      </w:r>
      <w:r w:rsidRPr="00D90167">
        <w:rPr>
          <w:sz w:val="22"/>
        </w:rPr>
        <w:t xml:space="preserve"> </w:t>
      </w:r>
      <w:r w:rsidR="00A52091" w:rsidRPr="00D90167">
        <w:rPr>
          <w:sz w:val="22"/>
        </w:rPr>
        <w:t>(récap</w:t>
      </w:r>
      <w:r w:rsidRPr="00D90167">
        <w:rPr>
          <w:sz w:val="22"/>
        </w:rPr>
        <w:t>itulatif des factures</w:t>
      </w:r>
      <w:r w:rsidR="00A52091" w:rsidRPr="00D90167">
        <w:rPr>
          <w:sz w:val="22"/>
        </w:rPr>
        <w:t xml:space="preserve"> EDF à fin  décembre / par point de livraison EP</w:t>
      </w:r>
      <w:r w:rsidRPr="00D90167">
        <w:rPr>
          <w:sz w:val="22"/>
        </w:rPr>
        <w:t>) ;</w:t>
      </w:r>
    </w:p>
    <w:p w:rsidR="006D18D5" w:rsidRPr="00D90167" w:rsidRDefault="00DE1C8D">
      <w:pPr>
        <w:pStyle w:val="Paragraphedeliste"/>
        <w:numPr>
          <w:ilvl w:val="0"/>
          <w:numId w:val="25"/>
        </w:numPr>
        <w:spacing w:after="120"/>
        <w:ind w:left="714" w:hanging="357"/>
        <w:jc w:val="both"/>
        <w:rPr>
          <w:sz w:val="22"/>
        </w:rPr>
      </w:pPr>
      <w:r w:rsidRPr="00D90167">
        <w:rPr>
          <w:sz w:val="22"/>
        </w:rPr>
        <w:t>p</w:t>
      </w:r>
      <w:r w:rsidR="00A52091" w:rsidRPr="00D90167">
        <w:rPr>
          <w:sz w:val="22"/>
        </w:rPr>
        <w:t>lan</w:t>
      </w:r>
      <w:r w:rsidR="006D18D5" w:rsidRPr="00D90167">
        <w:rPr>
          <w:sz w:val="22"/>
        </w:rPr>
        <w:t>s</w:t>
      </w:r>
      <w:r w:rsidR="00A52091" w:rsidRPr="00D90167">
        <w:rPr>
          <w:sz w:val="22"/>
        </w:rPr>
        <w:t xml:space="preserve"> des réseaux, sous format papier ou numérique</w:t>
      </w:r>
      <w:r w:rsidRPr="00D90167">
        <w:rPr>
          <w:sz w:val="22"/>
        </w:rPr>
        <w:t xml:space="preserve"> </w:t>
      </w:r>
      <w:r w:rsidR="00016286" w:rsidRPr="00D90167">
        <w:rPr>
          <w:color w:val="FF0000"/>
          <w:sz w:val="22"/>
        </w:rPr>
        <w:t>(si existant)</w:t>
      </w:r>
      <w:r w:rsidR="004F6CE1" w:rsidRPr="00D90167">
        <w:rPr>
          <w:sz w:val="22"/>
        </w:rPr>
        <w:t> ;</w:t>
      </w:r>
    </w:p>
    <w:p w:rsidR="006D18D5" w:rsidRPr="00D90167" w:rsidRDefault="00DE1C8D">
      <w:pPr>
        <w:pStyle w:val="Paragraphedeliste"/>
        <w:numPr>
          <w:ilvl w:val="0"/>
          <w:numId w:val="25"/>
        </w:numPr>
        <w:spacing w:after="120"/>
        <w:ind w:left="714" w:hanging="357"/>
        <w:jc w:val="both"/>
        <w:rPr>
          <w:sz w:val="22"/>
        </w:rPr>
      </w:pPr>
      <w:r w:rsidRPr="00D90167">
        <w:rPr>
          <w:sz w:val="22"/>
        </w:rPr>
        <w:t>i</w:t>
      </w:r>
      <w:r w:rsidR="00A52091" w:rsidRPr="00D90167">
        <w:rPr>
          <w:sz w:val="22"/>
        </w:rPr>
        <w:t xml:space="preserve">nventaire du patrimoine, détaillé par armoire </w:t>
      </w:r>
      <w:r w:rsidR="004F6CE1" w:rsidRPr="00D90167">
        <w:rPr>
          <w:color w:val="FF0000"/>
          <w:sz w:val="22"/>
        </w:rPr>
        <w:t>(si existant).</w:t>
      </w:r>
    </w:p>
    <w:p w:rsidR="006D18D5" w:rsidRPr="00D90167" w:rsidRDefault="00A52091">
      <w:pPr>
        <w:spacing w:after="120"/>
        <w:rPr>
          <w:sz w:val="22"/>
        </w:rPr>
      </w:pPr>
      <w:r w:rsidRPr="00D90167">
        <w:rPr>
          <w:sz w:val="22"/>
        </w:rPr>
        <w:t>Les prestations attendues lors de cette analyse sont pour l’ensemble de la commune</w:t>
      </w:r>
      <w:r w:rsidRPr="00D90167">
        <w:rPr>
          <w:b/>
          <w:sz w:val="22"/>
        </w:rPr>
        <w:t xml:space="preserve"> </w:t>
      </w:r>
      <w:r w:rsidRPr="00D90167">
        <w:rPr>
          <w:sz w:val="22"/>
        </w:rPr>
        <w:t>:</w:t>
      </w:r>
    </w:p>
    <w:p w:rsidR="006D18D5" w:rsidRPr="0092757F" w:rsidRDefault="00A52091" w:rsidP="0092757F">
      <w:pPr>
        <w:pStyle w:val="Paragraphedeliste"/>
        <w:numPr>
          <w:ilvl w:val="0"/>
          <w:numId w:val="25"/>
        </w:numPr>
        <w:spacing w:after="120"/>
        <w:ind w:left="714" w:hanging="357"/>
        <w:jc w:val="both"/>
        <w:rPr>
          <w:sz w:val="22"/>
        </w:rPr>
      </w:pPr>
      <w:r w:rsidRPr="0092757F">
        <w:rPr>
          <w:b/>
          <w:sz w:val="22"/>
        </w:rPr>
        <w:t xml:space="preserve">Etat </w:t>
      </w:r>
      <w:r w:rsidR="004F6CE1" w:rsidRPr="0092757F">
        <w:rPr>
          <w:b/>
          <w:sz w:val="22"/>
        </w:rPr>
        <w:t>et analyse critique</w:t>
      </w:r>
      <w:r w:rsidR="00AD0449" w:rsidRPr="0092757F">
        <w:rPr>
          <w:b/>
          <w:sz w:val="22"/>
        </w:rPr>
        <w:t xml:space="preserve"> des contrats travaux et maintenance et </w:t>
      </w:r>
      <w:r w:rsidR="004F6CE1" w:rsidRPr="0092757F">
        <w:rPr>
          <w:b/>
          <w:sz w:val="22"/>
        </w:rPr>
        <w:t>du mode d’organisation</w:t>
      </w:r>
      <w:r w:rsidR="0092757F" w:rsidRPr="0092757F">
        <w:rPr>
          <w:sz w:val="22"/>
        </w:rPr>
        <w:t xml:space="preserve"> (par comparaison d’indicateurs et ratios)</w:t>
      </w:r>
      <w:r w:rsidRPr="0092757F">
        <w:rPr>
          <w:sz w:val="22"/>
        </w:rPr>
        <w:t>, en particulier en ce qui concerne et le rythme d’entretien et de renouvellement des sources et luminaires.</w:t>
      </w:r>
    </w:p>
    <w:p w:rsidR="0092757F" w:rsidRDefault="00A52091">
      <w:pPr>
        <w:pStyle w:val="Paragraphedeliste"/>
        <w:numPr>
          <w:ilvl w:val="0"/>
          <w:numId w:val="25"/>
        </w:numPr>
        <w:spacing w:after="120"/>
        <w:ind w:left="714" w:hanging="357"/>
        <w:jc w:val="both"/>
        <w:rPr>
          <w:sz w:val="22"/>
        </w:rPr>
      </w:pPr>
      <w:r w:rsidRPr="00D90167">
        <w:rPr>
          <w:b/>
          <w:sz w:val="22"/>
        </w:rPr>
        <w:t>Analyse des factures</w:t>
      </w:r>
      <w:r w:rsidR="00AD0449" w:rsidRPr="00D90167">
        <w:rPr>
          <w:b/>
          <w:sz w:val="22"/>
        </w:rPr>
        <w:t xml:space="preserve"> et du contrat d</w:t>
      </w:r>
      <w:r w:rsidR="004F6CE1" w:rsidRPr="00D90167">
        <w:rPr>
          <w:b/>
          <w:sz w:val="22"/>
        </w:rPr>
        <w:t>’achat d’électricité</w:t>
      </w:r>
      <w:r w:rsidR="004F6CE1" w:rsidRPr="00D90167">
        <w:rPr>
          <w:sz w:val="22"/>
        </w:rPr>
        <w:t> </w:t>
      </w:r>
      <w:r w:rsidRPr="00D90167">
        <w:rPr>
          <w:sz w:val="22"/>
        </w:rPr>
        <w:t>: vision sur 3 ans passés du coût de l’énergie (abonnements</w:t>
      </w:r>
      <w:r w:rsidR="00AD0449" w:rsidRPr="00D90167">
        <w:rPr>
          <w:sz w:val="22"/>
        </w:rPr>
        <w:t xml:space="preserve"> /</w:t>
      </w:r>
      <w:r w:rsidRPr="00D90167">
        <w:rPr>
          <w:sz w:val="22"/>
        </w:rPr>
        <w:t xml:space="preserve"> consommations). </w:t>
      </w:r>
    </w:p>
    <w:p w:rsidR="0092757F" w:rsidRPr="00D90167" w:rsidRDefault="00A52091">
      <w:pPr>
        <w:pStyle w:val="Paragraphedeliste"/>
        <w:numPr>
          <w:ilvl w:val="0"/>
          <w:numId w:val="25"/>
        </w:numPr>
        <w:spacing w:after="120"/>
        <w:ind w:left="714" w:hanging="357"/>
        <w:jc w:val="both"/>
        <w:rPr>
          <w:sz w:val="22"/>
        </w:rPr>
      </w:pPr>
      <w:r w:rsidRPr="00D90167">
        <w:rPr>
          <w:sz w:val="22"/>
        </w:rPr>
        <w:t>Comparaison et récolement entre factures et armoires réelles, pour détecter d’éventuelles erreurs d’abonnement.</w:t>
      </w:r>
      <w:r w:rsidR="00AD0449" w:rsidRPr="00D90167">
        <w:rPr>
          <w:sz w:val="22"/>
        </w:rPr>
        <w:t xml:space="preserve"> </w:t>
      </w:r>
    </w:p>
    <w:p w:rsidR="006D18D5" w:rsidRPr="00D90167" w:rsidRDefault="004F6CE1">
      <w:pPr>
        <w:pStyle w:val="Paragraphedeliste"/>
        <w:numPr>
          <w:ilvl w:val="0"/>
          <w:numId w:val="25"/>
        </w:numPr>
        <w:spacing w:after="120"/>
        <w:ind w:left="714" w:hanging="357"/>
        <w:jc w:val="both"/>
        <w:rPr>
          <w:sz w:val="22"/>
        </w:rPr>
      </w:pPr>
      <w:r w:rsidRPr="00D90167">
        <w:rPr>
          <w:sz w:val="22"/>
        </w:rPr>
        <w:t>Comparaison, pour chaque point de fourniture d’énergie, entre consommation théorique</w:t>
      </w:r>
      <w:r w:rsidR="00A52091" w:rsidRPr="00D90167">
        <w:rPr>
          <w:sz w:val="22"/>
        </w:rPr>
        <w:t xml:space="preserve"> (calculée à partir de l’inventaire des sources) </w:t>
      </w:r>
      <w:r w:rsidRPr="00D90167">
        <w:rPr>
          <w:sz w:val="22"/>
        </w:rPr>
        <w:t>et consommation facturée </w:t>
      </w:r>
      <w:r w:rsidR="00A52091" w:rsidRPr="00D90167">
        <w:rPr>
          <w:sz w:val="22"/>
        </w:rPr>
        <w:t>; cette comparaison sera systématiquement commentée, notamment en intégrant les aléas de fonctionnement pouvant perturber cette consommation (panne, illumination, mobilier urbain…).</w:t>
      </w:r>
    </w:p>
    <w:p w:rsidR="00A52091" w:rsidRDefault="0092757F" w:rsidP="006D18D5">
      <w:pPr>
        <w:pStyle w:val="Paragraphedeliste"/>
        <w:numPr>
          <w:ilvl w:val="0"/>
          <w:numId w:val="25"/>
        </w:numPr>
        <w:spacing w:after="120"/>
        <w:ind w:left="714" w:hanging="357"/>
        <w:jc w:val="both"/>
        <w:rPr>
          <w:sz w:val="22"/>
        </w:rPr>
      </w:pPr>
      <w:r w:rsidRPr="0092757F">
        <w:rPr>
          <w:i/>
          <w:sz w:val="22"/>
        </w:rPr>
        <w:t>Optionnel</w:t>
      </w:r>
      <w:r>
        <w:rPr>
          <w:sz w:val="22"/>
        </w:rPr>
        <w:t> : r</w:t>
      </w:r>
      <w:r w:rsidR="004F6CE1" w:rsidRPr="00D90167">
        <w:rPr>
          <w:sz w:val="22"/>
        </w:rPr>
        <w:t>ecensement de l’ensemble des données pouvant influer sur l’évolution du service d’éclairage public : sites remarquables, zones protégées type corridors biologiques ou ZNIEFF, compétences internes, habitudes de travail, nouvelles technologies, etc.</w:t>
      </w:r>
    </w:p>
    <w:p w:rsidR="0092757F" w:rsidRPr="0092757F" w:rsidRDefault="0092757F" w:rsidP="006D18D5">
      <w:pPr>
        <w:pStyle w:val="Paragraphedeliste"/>
        <w:numPr>
          <w:ilvl w:val="0"/>
          <w:numId w:val="25"/>
        </w:numPr>
        <w:spacing w:after="120"/>
        <w:ind w:left="714" w:hanging="357"/>
        <w:jc w:val="both"/>
        <w:rPr>
          <w:color w:val="000000" w:themeColor="text1"/>
          <w:sz w:val="22"/>
        </w:rPr>
      </w:pPr>
      <w:r w:rsidRPr="0092757F">
        <w:rPr>
          <w:i/>
          <w:sz w:val="22"/>
        </w:rPr>
        <w:t>Optionnel</w:t>
      </w:r>
      <w:r>
        <w:rPr>
          <w:sz w:val="22"/>
        </w:rPr>
        <w:t> </w:t>
      </w:r>
      <w:r w:rsidRPr="0092757F">
        <w:rPr>
          <w:rFonts w:cs="Calibri"/>
          <w:color w:val="000000" w:themeColor="text1"/>
          <w:spacing w:val="-1"/>
          <w:kern w:val="24"/>
          <w:sz w:val="22"/>
        </w:rPr>
        <w:t>:</w:t>
      </w:r>
      <w:r>
        <w:rPr>
          <w:rFonts w:cs="Calibri"/>
          <w:color w:val="FF0000"/>
          <w:spacing w:val="-1"/>
          <w:kern w:val="24"/>
          <w:sz w:val="22"/>
        </w:rPr>
        <w:t xml:space="preserve"> </w:t>
      </w:r>
      <w:r w:rsidRPr="0092757F">
        <w:rPr>
          <w:rFonts w:cs="Calibri"/>
          <w:color w:val="000000" w:themeColor="text1"/>
          <w:spacing w:val="-1"/>
          <w:kern w:val="24"/>
          <w:sz w:val="22"/>
        </w:rPr>
        <w:t>analyse des méthodes de travail : compétences et organisation de la collectivité, prise en compte du décret DT/DICT, procédures des relations aux prestataires extérieurs, mode de recyclage des lampes…</w:t>
      </w:r>
    </w:p>
    <w:p w:rsidR="006D18D5" w:rsidRDefault="00A52091">
      <w:pPr>
        <w:pStyle w:val="Titre2"/>
      </w:pPr>
      <w:bookmarkStart w:id="4" w:name="_Toc445109247"/>
      <w:bookmarkStart w:id="5" w:name="_Toc473187659"/>
      <w:bookmarkStart w:id="6" w:name="_Toc353737534"/>
      <w:r>
        <w:t>Analyse sur sites</w:t>
      </w:r>
      <w:bookmarkEnd w:id="4"/>
      <w:bookmarkEnd w:id="5"/>
    </w:p>
    <w:bookmarkEnd w:id="6"/>
    <w:p w:rsidR="006D18D5" w:rsidRPr="00D90167" w:rsidRDefault="004F6CE1">
      <w:pPr>
        <w:widowControl w:val="0"/>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La phase d’analyse sur site comprend 3 parties</w:t>
      </w:r>
      <w:r w:rsidR="0092757F">
        <w:rPr>
          <w:rFonts w:asciiTheme="minorHAnsi" w:hAnsiTheme="minorHAnsi" w:cstheme="minorHAnsi"/>
          <w:spacing w:val="-1"/>
          <w:kern w:val="1"/>
          <w:sz w:val="22"/>
        </w:rPr>
        <w:t xml:space="preserve"> obligatoires</w:t>
      </w:r>
      <w:r w:rsidRPr="00D90167">
        <w:rPr>
          <w:rFonts w:asciiTheme="minorHAnsi" w:hAnsiTheme="minorHAnsi" w:cstheme="minorHAnsi"/>
          <w:spacing w:val="-1"/>
          <w:kern w:val="1"/>
          <w:sz w:val="22"/>
        </w:rPr>
        <w:t xml:space="preserve"> : </w:t>
      </w:r>
    </w:p>
    <w:p w:rsidR="006D18D5" w:rsidRPr="00D90167" w:rsidRDefault="00A25983">
      <w:pPr>
        <w:pStyle w:val="Paragraphedeliste"/>
        <w:widowControl w:val="0"/>
        <w:numPr>
          <w:ilvl w:val="0"/>
          <w:numId w:val="63"/>
        </w:numPr>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l’</w:t>
      </w:r>
      <w:r w:rsidR="004F6CE1" w:rsidRPr="00D90167">
        <w:rPr>
          <w:rFonts w:asciiTheme="minorHAnsi" w:hAnsiTheme="minorHAnsi" w:cstheme="minorHAnsi"/>
          <w:spacing w:val="-1"/>
          <w:kern w:val="1"/>
          <w:sz w:val="22"/>
        </w:rPr>
        <w:t>analyse</w:t>
      </w:r>
      <w:r w:rsidRPr="00D90167">
        <w:rPr>
          <w:rFonts w:asciiTheme="minorHAnsi" w:hAnsiTheme="minorHAnsi" w:cstheme="minorHAnsi"/>
          <w:spacing w:val="-1"/>
          <w:kern w:val="1"/>
          <w:sz w:val="22"/>
        </w:rPr>
        <w:t xml:space="preserve"> et le recensement</w:t>
      </w:r>
      <w:r w:rsidR="004F6CE1" w:rsidRPr="00D90167">
        <w:rPr>
          <w:rFonts w:asciiTheme="minorHAnsi" w:hAnsiTheme="minorHAnsi" w:cstheme="minorHAnsi"/>
          <w:spacing w:val="-1"/>
          <w:kern w:val="1"/>
          <w:sz w:val="22"/>
        </w:rPr>
        <w:t xml:space="preserve"> des armoires ;</w:t>
      </w:r>
    </w:p>
    <w:p w:rsidR="006D18D5" w:rsidRPr="00D90167" w:rsidRDefault="00A25983">
      <w:pPr>
        <w:pStyle w:val="Paragraphedeliste"/>
        <w:widowControl w:val="0"/>
        <w:numPr>
          <w:ilvl w:val="0"/>
          <w:numId w:val="63"/>
        </w:numPr>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lastRenderedPageBreak/>
        <w:t>l’</w:t>
      </w:r>
      <w:r w:rsidR="004F6CE1" w:rsidRPr="00D90167">
        <w:rPr>
          <w:rFonts w:asciiTheme="minorHAnsi" w:hAnsiTheme="minorHAnsi" w:cstheme="minorHAnsi"/>
          <w:spacing w:val="-1"/>
          <w:kern w:val="1"/>
          <w:sz w:val="22"/>
        </w:rPr>
        <w:t>analyse</w:t>
      </w:r>
      <w:r w:rsidRPr="00D90167">
        <w:rPr>
          <w:rFonts w:asciiTheme="minorHAnsi" w:hAnsiTheme="minorHAnsi" w:cstheme="minorHAnsi"/>
          <w:spacing w:val="-1"/>
          <w:kern w:val="1"/>
          <w:sz w:val="22"/>
        </w:rPr>
        <w:t xml:space="preserve"> et le recensement</w:t>
      </w:r>
      <w:r w:rsidR="004F6CE1" w:rsidRPr="00D90167">
        <w:rPr>
          <w:rFonts w:asciiTheme="minorHAnsi" w:hAnsiTheme="minorHAnsi" w:cstheme="minorHAnsi"/>
          <w:spacing w:val="-1"/>
          <w:kern w:val="1"/>
          <w:sz w:val="22"/>
        </w:rPr>
        <w:t xml:space="preserve"> des sources et luminaires ; </w:t>
      </w:r>
    </w:p>
    <w:p w:rsidR="0092757F" w:rsidRDefault="004F6CE1">
      <w:pPr>
        <w:pStyle w:val="Paragraphedeliste"/>
        <w:widowControl w:val="0"/>
        <w:numPr>
          <w:ilvl w:val="0"/>
          <w:numId w:val="63"/>
        </w:numPr>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des mesures physiques</w:t>
      </w:r>
      <w:r w:rsidR="00A25983" w:rsidRPr="00D90167">
        <w:rPr>
          <w:rFonts w:asciiTheme="minorHAnsi" w:hAnsiTheme="minorHAnsi" w:cstheme="minorHAnsi"/>
          <w:spacing w:val="-1"/>
          <w:kern w:val="1"/>
          <w:sz w:val="22"/>
        </w:rPr>
        <w:t xml:space="preserve"> par échantillon</w:t>
      </w:r>
      <w:r w:rsidR="0092757F">
        <w:rPr>
          <w:rFonts w:asciiTheme="minorHAnsi" w:hAnsiTheme="minorHAnsi" w:cstheme="minorHAnsi"/>
          <w:spacing w:val="-1"/>
          <w:kern w:val="1"/>
          <w:sz w:val="22"/>
        </w:rPr>
        <w:t> ;</w:t>
      </w:r>
    </w:p>
    <w:p w:rsidR="0092757F" w:rsidRPr="00D90167" w:rsidRDefault="0092757F" w:rsidP="0092757F">
      <w:pPr>
        <w:pStyle w:val="Paragraphedeliste"/>
        <w:widowControl w:val="0"/>
        <w:numPr>
          <w:ilvl w:val="0"/>
          <w:numId w:val="63"/>
        </w:numPr>
        <w:autoSpaceDE w:val="0"/>
        <w:autoSpaceDN w:val="0"/>
        <w:adjustRightInd w:val="0"/>
        <w:spacing w:after="120"/>
        <w:jc w:val="both"/>
        <w:rPr>
          <w:rFonts w:asciiTheme="minorHAnsi" w:hAnsiTheme="minorHAnsi" w:cstheme="minorHAnsi"/>
          <w:color w:val="FF0000"/>
          <w:spacing w:val="-1"/>
          <w:kern w:val="1"/>
          <w:sz w:val="22"/>
        </w:rPr>
      </w:pPr>
      <w:r w:rsidRPr="0092757F">
        <w:rPr>
          <w:rFonts w:asciiTheme="minorHAnsi" w:hAnsiTheme="minorHAnsi" w:cstheme="minorHAnsi"/>
          <w:i/>
          <w:color w:val="FF0000"/>
          <w:spacing w:val="-1"/>
          <w:kern w:val="1"/>
          <w:sz w:val="22"/>
        </w:rPr>
        <w:t>tranche optionnelle</w:t>
      </w:r>
      <w:r>
        <w:rPr>
          <w:rFonts w:asciiTheme="minorHAnsi" w:hAnsiTheme="minorHAnsi" w:cstheme="minorHAnsi"/>
          <w:color w:val="FF0000"/>
          <w:spacing w:val="-1"/>
          <w:kern w:val="1"/>
          <w:sz w:val="22"/>
        </w:rPr>
        <w:t xml:space="preserve"> : </w:t>
      </w:r>
      <w:r w:rsidRPr="00D90167">
        <w:rPr>
          <w:rFonts w:asciiTheme="minorHAnsi" w:hAnsiTheme="minorHAnsi" w:cstheme="minorHAnsi"/>
          <w:color w:val="FF0000"/>
          <w:spacing w:val="-1"/>
          <w:kern w:val="1"/>
          <w:sz w:val="22"/>
        </w:rPr>
        <w:t xml:space="preserve">l’analyse et le recensement des supports et des mâts (tranche optionnelle) ; </w:t>
      </w:r>
    </w:p>
    <w:p w:rsidR="006D18D5" w:rsidRPr="0092757F" w:rsidRDefault="0092757F" w:rsidP="0092757F">
      <w:pPr>
        <w:pStyle w:val="Paragraphedeliste"/>
        <w:widowControl w:val="0"/>
        <w:numPr>
          <w:ilvl w:val="0"/>
          <w:numId w:val="63"/>
        </w:numPr>
        <w:autoSpaceDE w:val="0"/>
        <w:autoSpaceDN w:val="0"/>
        <w:adjustRightInd w:val="0"/>
        <w:spacing w:after="120"/>
        <w:jc w:val="both"/>
        <w:rPr>
          <w:rFonts w:asciiTheme="minorHAnsi" w:hAnsiTheme="minorHAnsi" w:cstheme="minorHAnsi"/>
          <w:color w:val="FF0000"/>
          <w:spacing w:val="-1"/>
          <w:kern w:val="1"/>
          <w:sz w:val="22"/>
        </w:rPr>
      </w:pPr>
      <w:r w:rsidRPr="0092757F">
        <w:rPr>
          <w:rFonts w:asciiTheme="minorHAnsi" w:hAnsiTheme="minorHAnsi" w:cstheme="minorHAnsi"/>
          <w:i/>
          <w:color w:val="FF0000"/>
          <w:spacing w:val="-1"/>
          <w:kern w:val="1"/>
          <w:sz w:val="22"/>
        </w:rPr>
        <w:t>tranche optionnelle</w:t>
      </w:r>
      <w:r>
        <w:rPr>
          <w:rFonts w:asciiTheme="minorHAnsi" w:hAnsiTheme="minorHAnsi" w:cstheme="minorHAnsi"/>
          <w:color w:val="FF0000"/>
          <w:spacing w:val="-1"/>
          <w:kern w:val="1"/>
          <w:sz w:val="22"/>
        </w:rPr>
        <w:t xml:space="preserve"> : </w:t>
      </w:r>
      <w:r w:rsidRPr="00D90167">
        <w:rPr>
          <w:rFonts w:asciiTheme="minorHAnsi" w:hAnsiTheme="minorHAnsi" w:cstheme="minorHAnsi"/>
          <w:color w:val="FF0000"/>
          <w:spacing w:val="-1"/>
          <w:kern w:val="1"/>
          <w:sz w:val="22"/>
        </w:rPr>
        <w:t>l’analyse et le recensement d</w:t>
      </w:r>
      <w:r>
        <w:rPr>
          <w:rFonts w:asciiTheme="minorHAnsi" w:hAnsiTheme="minorHAnsi" w:cstheme="minorHAnsi"/>
          <w:color w:val="FF0000"/>
          <w:spacing w:val="-1"/>
          <w:kern w:val="1"/>
          <w:sz w:val="22"/>
        </w:rPr>
        <w:t>u réseau (tranche optionnelle).</w:t>
      </w:r>
    </w:p>
    <w:p w:rsidR="006D18D5" w:rsidRPr="00D90167" w:rsidRDefault="004F6CE1">
      <w:pPr>
        <w:widowControl w:val="0"/>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 xml:space="preserve">L’ensemble des éléments à inventorier sont précisés en </w:t>
      </w:r>
      <w:r w:rsidR="0092757F">
        <w:rPr>
          <w:rFonts w:asciiTheme="minorHAnsi" w:hAnsiTheme="minorHAnsi" w:cstheme="minorHAnsi"/>
          <w:spacing w:val="-1"/>
          <w:kern w:val="1"/>
          <w:sz w:val="22"/>
        </w:rPr>
        <w:t xml:space="preserve">Chapitre </w:t>
      </w:r>
      <w:r w:rsidR="00474D59">
        <w:rPr>
          <w:rFonts w:asciiTheme="minorHAnsi" w:hAnsiTheme="minorHAnsi" w:cstheme="minorHAnsi"/>
          <w:spacing w:val="-1"/>
          <w:kern w:val="1"/>
          <w:sz w:val="22"/>
        </w:rPr>
        <w:fldChar w:fldCharType="begin"/>
      </w:r>
      <w:r w:rsidR="0092757F">
        <w:rPr>
          <w:rFonts w:asciiTheme="minorHAnsi" w:hAnsiTheme="minorHAnsi" w:cstheme="minorHAnsi"/>
          <w:spacing w:val="-1"/>
          <w:kern w:val="1"/>
          <w:sz w:val="22"/>
        </w:rPr>
        <w:instrText xml:space="preserve"> REF _Ref472947780 \r \h </w:instrText>
      </w:r>
      <w:r w:rsidR="00474D59">
        <w:rPr>
          <w:rFonts w:asciiTheme="minorHAnsi" w:hAnsiTheme="minorHAnsi" w:cstheme="minorHAnsi"/>
          <w:spacing w:val="-1"/>
          <w:kern w:val="1"/>
          <w:sz w:val="22"/>
        </w:rPr>
      </w:r>
      <w:r w:rsidR="00474D59">
        <w:rPr>
          <w:rFonts w:asciiTheme="minorHAnsi" w:hAnsiTheme="minorHAnsi" w:cstheme="minorHAnsi"/>
          <w:spacing w:val="-1"/>
          <w:kern w:val="1"/>
          <w:sz w:val="22"/>
        </w:rPr>
        <w:fldChar w:fldCharType="separate"/>
      </w:r>
      <w:r w:rsidR="0092757F">
        <w:rPr>
          <w:rFonts w:asciiTheme="minorHAnsi" w:hAnsiTheme="minorHAnsi" w:cstheme="minorHAnsi"/>
          <w:spacing w:val="-1"/>
          <w:kern w:val="1"/>
          <w:sz w:val="22"/>
        </w:rPr>
        <w:t>8</w:t>
      </w:r>
      <w:r w:rsidR="00474D59">
        <w:rPr>
          <w:rFonts w:asciiTheme="minorHAnsi" w:hAnsiTheme="minorHAnsi" w:cstheme="minorHAnsi"/>
          <w:spacing w:val="-1"/>
          <w:kern w:val="1"/>
          <w:sz w:val="22"/>
        </w:rPr>
        <w:fldChar w:fldCharType="end"/>
      </w:r>
      <w:r w:rsidRPr="00D90167">
        <w:rPr>
          <w:rFonts w:asciiTheme="minorHAnsi" w:hAnsiTheme="minorHAnsi" w:cstheme="minorHAnsi"/>
          <w:spacing w:val="-1"/>
          <w:kern w:val="1"/>
          <w:sz w:val="22"/>
        </w:rPr>
        <w:t>. Il convient d’adopter un certain formalisme pour faciliter l’utilisation ultérieure aussi bien pour la réalisation de travaux que pour la maintenance. L</w:t>
      </w:r>
      <w:r w:rsidR="006D18D5" w:rsidRPr="00D90167">
        <w:rPr>
          <w:rFonts w:asciiTheme="minorHAnsi" w:hAnsiTheme="minorHAnsi" w:cstheme="minorHAnsi"/>
          <w:spacing w:val="-1"/>
          <w:kern w:val="1"/>
          <w:sz w:val="22"/>
        </w:rPr>
        <w:t>e formalisme à suivre et la</w:t>
      </w:r>
      <w:r w:rsidRPr="00D90167">
        <w:rPr>
          <w:rFonts w:asciiTheme="minorHAnsi" w:hAnsiTheme="minorHAnsi" w:cstheme="minorHAnsi"/>
          <w:spacing w:val="-1"/>
          <w:kern w:val="1"/>
          <w:sz w:val="22"/>
        </w:rPr>
        <w:t xml:space="preserve"> structure </w:t>
      </w:r>
      <w:r w:rsidR="006D18D5" w:rsidRPr="00D90167">
        <w:rPr>
          <w:rFonts w:asciiTheme="minorHAnsi" w:hAnsiTheme="minorHAnsi" w:cstheme="minorHAnsi"/>
          <w:spacing w:val="-1"/>
          <w:kern w:val="1"/>
          <w:sz w:val="22"/>
        </w:rPr>
        <w:t xml:space="preserve">de la base de données </w:t>
      </w:r>
      <w:r w:rsidRPr="00D90167">
        <w:rPr>
          <w:rFonts w:asciiTheme="minorHAnsi" w:hAnsiTheme="minorHAnsi" w:cstheme="minorHAnsi"/>
          <w:spacing w:val="-1"/>
          <w:kern w:val="1"/>
          <w:sz w:val="22"/>
        </w:rPr>
        <w:t>proposé</w:t>
      </w:r>
      <w:r w:rsidR="006D18D5" w:rsidRPr="00D90167">
        <w:rPr>
          <w:rFonts w:asciiTheme="minorHAnsi" w:hAnsiTheme="minorHAnsi" w:cstheme="minorHAnsi"/>
          <w:spacing w:val="-1"/>
          <w:kern w:val="1"/>
          <w:sz w:val="22"/>
        </w:rPr>
        <w:t>e</w:t>
      </w:r>
      <w:r w:rsidRPr="00D90167">
        <w:rPr>
          <w:rFonts w:asciiTheme="minorHAnsi" w:hAnsiTheme="minorHAnsi" w:cstheme="minorHAnsi"/>
          <w:spacing w:val="-1"/>
          <w:kern w:val="1"/>
          <w:sz w:val="22"/>
        </w:rPr>
        <w:t xml:space="preserve"> </w:t>
      </w:r>
      <w:r w:rsidR="006D18D5" w:rsidRPr="00D90167">
        <w:rPr>
          <w:rFonts w:asciiTheme="minorHAnsi" w:hAnsiTheme="minorHAnsi" w:cstheme="minorHAnsi"/>
          <w:spacing w:val="-1"/>
          <w:kern w:val="1"/>
          <w:sz w:val="22"/>
        </w:rPr>
        <w:t>sont</w:t>
      </w:r>
      <w:r w:rsidRPr="00D90167">
        <w:rPr>
          <w:rFonts w:asciiTheme="minorHAnsi" w:hAnsiTheme="minorHAnsi" w:cstheme="minorHAnsi"/>
          <w:spacing w:val="-1"/>
          <w:kern w:val="1"/>
          <w:sz w:val="22"/>
        </w:rPr>
        <w:t xml:space="preserve"> développé</w:t>
      </w:r>
      <w:r w:rsidR="006D18D5" w:rsidRPr="00D90167">
        <w:rPr>
          <w:rFonts w:asciiTheme="minorHAnsi" w:hAnsiTheme="minorHAnsi" w:cstheme="minorHAnsi"/>
          <w:spacing w:val="-1"/>
          <w:kern w:val="1"/>
          <w:sz w:val="22"/>
        </w:rPr>
        <w:t>s</w:t>
      </w:r>
      <w:r w:rsidRPr="00D90167">
        <w:rPr>
          <w:rFonts w:asciiTheme="minorHAnsi" w:hAnsiTheme="minorHAnsi" w:cstheme="minorHAnsi"/>
          <w:spacing w:val="-1"/>
          <w:kern w:val="1"/>
          <w:sz w:val="22"/>
        </w:rPr>
        <w:t xml:space="preserve"> </w:t>
      </w:r>
      <w:r w:rsidR="0092757F">
        <w:rPr>
          <w:rFonts w:asciiTheme="minorHAnsi" w:hAnsiTheme="minorHAnsi" w:cstheme="minorHAnsi"/>
          <w:spacing w:val="-1"/>
          <w:kern w:val="1"/>
          <w:sz w:val="22"/>
        </w:rPr>
        <w:t xml:space="preserve">au Chapitre </w:t>
      </w:r>
      <w:r w:rsidR="00474D59">
        <w:rPr>
          <w:rFonts w:asciiTheme="minorHAnsi" w:hAnsiTheme="minorHAnsi" w:cstheme="minorHAnsi"/>
          <w:spacing w:val="-1"/>
          <w:kern w:val="1"/>
          <w:sz w:val="22"/>
        </w:rPr>
        <w:fldChar w:fldCharType="begin"/>
      </w:r>
      <w:r w:rsidR="0092757F">
        <w:rPr>
          <w:rFonts w:asciiTheme="minorHAnsi" w:hAnsiTheme="minorHAnsi" w:cstheme="minorHAnsi"/>
          <w:spacing w:val="-1"/>
          <w:kern w:val="1"/>
          <w:sz w:val="22"/>
        </w:rPr>
        <w:instrText xml:space="preserve"> REF _Ref472947780 \r \h </w:instrText>
      </w:r>
      <w:r w:rsidR="00474D59">
        <w:rPr>
          <w:rFonts w:asciiTheme="minorHAnsi" w:hAnsiTheme="minorHAnsi" w:cstheme="minorHAnsi"/>
          <w:spacing w:val="-1"/>
          <w:kern w:val="1"/>
          <w:sz w:val="22"/>
        </w:rPr>
      </w:r>
      <w:r w:rsidR="00474D59">
        <w:rPr>
          <w:rFonts w:asciiTheme="minorHAnsi" w:hAnsiTheme="minorHAnsi" w:cstheme="minorHAnsi"/>
          <w:spacing w:val="-1"/>
          <w:kern w:val="1"/>
          <w:sz w:val="22"/>
        </w:rPr>
        <w:fldChar w:fldCharType="separate"/>
      </w:r>
      <w:r w:rsidR="0092757F">
        <w:rPr>
          <w:rFonts w:asciiTheme="minorHAnsi" w:hAnsiTheme="minorHAnsi" w:cstheme="minorHAnsi"/>
          <w:spacing w:val="-1"/>
          <w:kern w:val="1"/>
          <w:sz w:val="22"/>
        </w:rPr>
        <w:t>8</w:t>
      </w:r>
      <w:r w:rsidR="00474D59">
        <w:rPr>
          <w:rFonts w:asciiTheme="minorHAnsi" w:hAnsiTheme="minorHAnsi" w:cstheme="minorHAnsi"/>
          <w:spacing w:val="-1"/>
          <w:kern w:val="1"/>
          <w:sz w:val="22"/>
        </w:rPr>
        <w:fldChar w:fldCharType="end"/>
      </w:r>
      <w:r w:rsidRPr="00D90167">
        <w:rPr>
          <w:rFonts w:asciiTheme="minorHAnsi" w:hAnsiTheme="minorHAnsi" w:cstheme="minorHAnsi"/>
          <w:spacing w:val="-1"/>
          <w:kern w:val="1"/>
          <w:sz w:val="22"/>
        </w:rPr>
        <w:t>.</w:t>
      </w:r>
    </w:p>
    <w:p w:rsidR="006D18D5" w:rsidRDefault="00A52091" w:rsidP="00C15D56">
      <w:pPr>
        <w:pStyle w:val="Titre3"/>
        <w:numPr>
          <w:ilvl w:val="2"/>
          <w:numId w:val="18"/>
        </w:numPr>
        <w:pBdr>
          <w:top w:val="none" w:sz="0" w:space="0" w:color="auto"/>
          <w:left w:val="none" w:sz="0" w:space="0" w:color="auto"/>
        </w:pBdr>
        <w:spacing w:before="100" w:beforeAutospacing="1" w:after="120" w:line="240" w:lineRule="auto"/>
        <w:jc w:val="left"/>
      </w:pPr>
      <w:bookmarkStart w:id="7" w:name="_Toc472938222"/>
      <w:bookmarkStart w:id="8" w:name="_Toc472938836"/>
      <w:bookmarkStart w:id="9" w:name="_Toc472938928"/>
      <w:bookmarkStart w:id="10" w:name="_Toc472940075"/>
      <w:bookmarkStart w:id="11" w:name="_Toc472940210"/>
      <w:bookmarkStart w:id="12" w:name="_Toc472940307"/>
      <w:bookmarkStart w:id="13" w:name="_Toc472946232"/>
      <w:bookmarkStart w:id="14" w:name="_Toc472946337"/>
      <w:bookmarkStart w:id="15" w:name="_Toc472947308"/>
      <w:bookmarkStart w:id="16" w:name="_Toc472948381"/>
      <w:bookmarkStart w:id="17" w:name="_Toc353737535"/>
      <w:bookmarkStart w:id="18" w:name="_Toc445109248"/>
      <w:bookmarkStart w:id="19" w:name="_Toc449520748"/>
      <w:bookmarkStart w:id="20" w:name="_Toc473187660"/>
      <w:bookmarkEnd w:id="7"/>
      <w:bookmarkEnd w:id="8"/>
      <w:bookmarkEnd w:id="9"/>
      <w:bookmarkEnd w:id="10"/>
      <w:bookmarkEnd w:id="11"/>
      <w:bookmarkEnd w:id="12"/>
      <w:bookmarkEnd w:id="13"/>
      <w:bookmarkEnd w:id="14"/>
      <w:bookmarkEnd w:id="15"/>
      <w:bookmarkEnd w:id="16"/>
      <w:r>
        <w:t>Analyse</w:t>
      </w:r>
      <w:r w:rsidR="00534311">
        <w:t xml:space="preserve"> et recensemment</w:t>
      </w:r>
      <w:r>
        <w:t xml:space="preserve"> des armoires</w:t>
      </w:r>
      <w:bookmarkEnd w:id="17"/>
      <w:bookmarkEnd w:id="18"/>
      <w:bookmarkEnd w:id="19"/>
      <w:bookmarkEnd w:id="20"/>
    </w:p>
    <w:p w:rsidR="006D18D5" w:rsidRPr="00D90167" w:rsidRDefault="004F6CE1">
      <w:pPr>
        <w:widowControl w:val="0"/>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 xml:space="preserve">Le recensement des armoires vise à identifier, lister et caractériser la totalité des armoires d’éclairage </w:t>
      </w:r>
      <w:r w:rsidR="009375CF">
        <w:rPr>
          <w:rFonts w:asciiTheme="minorHAnsi" w:hAnsiTheme="minorHAnsi" w:cstheme="minorHAnsi"/>
          <w:spacing w:val="-1"/>
          <w:kern w:val="1"/>
          <w:sz w:val="22"/>
        </w:rPr>
        <w:t>public présent</w:t>
      </w:r>
      <w:r w:rsidRPr="00D90167">
        <w:rPr>
          <w:rFonts w:asciiTheme="minorHAnsi" w:hAnsiTheme="minorHAnsi" w:cstheme="minorHAnsi"/>
          <w:spacing w:val="-1"/>
          <w:kern w:val="1"/>
          <w:sz w:val="22"/>
        </w:rPr>
        <w:t xml:space="preserve"> sur le périmètre géographique du diagnostic</w:t>
      </w:r>
      <w:r w:rsidR="006D18D5" w:rsidRPr="00D90167">
        <w:rPr>
          <w:rFonts w:asciiTheme="minorHAnsi" w:hAnsiTheme="minorHAnsi" w:cstheme="minorHAnsi"/>
          <w:spacing w:val="-1"/>
          <w:kern w:val="1"/>
          <w:sz w:val="22"/>
        </w:rPr>
        <w:t>.</w:t>
      </w:r>
    </w:p>
    <w:p w:rsidR="006D18D5" w:rsidRPr="00D90167" w:rsidRDefault="004F6CE1">
      <w:pPr>
        <w:widowControl w:val="0"/>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L’analyse des armoires vise à répondre aux questions suivantes</w:t>
      </w:r>
      <w:r w:rsidR="00534311" w:rsidRPr="00D90167">
        <w:rPr>
          <w:rFonts w:asciiTheme="minorHAnsi" w:hAnsiTheme="minorHAnsi" w:cstheme="minorHAnsi"/>
          <w:spacing w:val="-1"/>
          <w:kern w:val="1"/>
          <w:sz w:val="22"/>
        </w:rPr>
        <w:t>, pour chaque armoire</w:t>
      </w:r>
      <w:r w:rsidR="00E45B64">
        <w:rPr>
          <w:rFonts w:asciiTheme="minorHAnsi" w:hAnsiTheme="minorHAnsi" w:cstheme="minorHAnsi"/>
          <w:spacing w:val="-1"/>
          <w:kern w:val="1"/>
          <w:sz w:val="22"/>
        </w:rPr>
        <w:t xml:space="preserve"> </w:t>
      </w:r>
      <w:r w:rsidR="00474D59" w:rsidRPr="00474D59">
        <w:rPr>
          <w:rFonts w:asciiTheme="minorHAnsi" w:hAnsiTheme="minorHAnsi" w:cstheme="minorHAnsi"/>
          <w:i/>
          <w:spacing w:val="-1"/>
          <w:kern w:val="1"/>
          <w:sz w:val="22"/>
        </w:rPr>
        <w:t>(source : ADEME)</w:t>
      </w:r>
      <w:r w:rsidRPr="00D90167">
        <w:rPr>
          <w:rFonts w:asciiTheme="minorHAnsi" w:hAnsiTheme="minorHAnsi" w:cstheme="minorHAnsi"/>
          <w:spacing w:val="-1"/>
          <w:kern w:val="1"/>
          <w:sz w:val="22"/>
        </w:rPr>
        <w:t> :</w:t>
      </w:r>
    </w:p>
    <w:p w:rsidR="00A52091" w:rsidRDefault="001D0E15" w:rsidP="00A52091">
      <w:r>
        <w:rPr>
          <w:noProof/>
        </w:rPr>
        <mc:AlternateContent>
          <mc:Choice Requires="wps">
            <w:drawing>
              <wp:anchor distT="0" distB="0" distL="114300" distR="114300" simplePos="0" relativeHeight="251658240" behindDoc="0" locked="0" layoutInCell="1" allowOverlap="1">
                <wp:simplePos x="0" y="0"/>
                <wp:positionH relativeFrom="column">
                  <wp:posOffset>1390650</wp:posOffset>
                </wp:positionH>
                <wp:positionV relativeFrom="paragraph">
                  <wp:posOffset>3587750</wp:posOffset>
                </wp:positionV>
                <wp:extent cx="1764030" cy="111125"/>
                <wp:effectExtent l="0" t="0" r="7620" b="31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09.5pt;margin-top:282.5pt;width:138.9pt;height: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" stroked="f"/>
            </w:pict>
          </mc:Fallback>
        </mc:AlternateContent>
      </w:r>
      <w:r w:rsidR="00DF260E">
        <w:rPr>
          <w:noProof/>
        </w:rPr>
        <w:drawing>
          <wp:inline distT="0" distB="0" distL="0" distR="0">
            <wp:extent cx="5735320" cy="3782060"/>
            <wp:effectExtent l="1905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cstate="print"/>
                    <a:srcRect/>
                    <a:stretch>
                      <a:fillRect/>
                    </a:stretch>
                  </pic:blipFill>
                  <pic:spPr bwMode="auto">
                    <a:xfrm>
                      <a:off x="0" y="0"/>
                      <a:ext cx="5735320" cy="3782060"/>
                    </a:xfrm>
                    <a:prstGeom prst="rect">
                      <a:avLst/>
                    </a:prstGeom>
                    <a:noFill/>
                    <a:ln w="9525">
                      <a:noFill/>
                      <a:miter lim="800000"/>
                      <a:headEnd/>
                      <a:tailEnd/>
                    </a:ln>
                  </pic:spPr>
                </pic:pic>
              </a:graphicData>
            </a:graphic>
          </wp:inline>
        </w:drawing>
      </w:r>
    </w:p>
    <w:p w:rsidR="00A52091" w:rsidRDefault="00A52091" w:rsidP="00A52091"/>
    <w:p w:rsidR="006D18D5" w:rsidRPr="0092757F" w:rsidRDefault="004F6CE1">
      <w:pPr>
        <w:widowControl w:val="0"/>
        <w:autoSpaceDE w:val="0"/>
        <w:autoSpaceDN w:val="0"/>
        <w:adjustRightInd w:val="0"/>
        <w:spacing w:after="120"/>
        <w:jc w:val="both"/>
        <w:rPr>
          <w:rFonts w:asciiTheme="minorHAnsi" w:hAnsiTheme="minorHAnsi" w:cstheme="minorHAnsi"/>
          <w:color w:val="000000" w:themeColor="text1"/>
          <w:spacing w:val="-1"/>
          <w:kern w:val="1"/>
          <w:sz w:val="22"/>
        </w:rPr>
      </w:pPr>
      <w:r w:rsidRPr="00D90167">
        <w:rPr>
          <w:rFonts w:asciiTheme="minorHAnsi" w:hAnsiTheme="minorHAnsi" w:cstheme="minorHAnsi"/>
          <w:spacing w:val="-1"/>
          <w:kern w:val="1"/>
          <w:sz w:val="22"/>
        </w:rPr>
        <w:t>Chaque armoire est visitée, photographiée ouverte et fermée, adressée</w:t>
      </w:r>
      <w:r w:rsidRPr="0092757F">
        <w:rPr>
          <w:rFonts w:asciiTheme="minorHAnsi" w:hAnsiTheme="minorHAnsi" w:cstheme="minorHAnsi"/>
          <w:color w:val="000000" w:themeColor="text1"/>
          <w:spacing w:val="-1"/>
          <w:kern w:val="1"/>
          <w:sz w:val="22"/>
        </w:rPr>
        <w:t>, géo</w:t>
      </w:r>
      <w:r w:rsidR="0092757F" w:rsidRPr="0092757F">
        <w:rPr>
          <w:rFonts w:asciiTheme="minorHAnsi" w:hAnsiTheme="minorHAnsi" w:cstheme="minorHAnsi"/>
          <w:color w:val="000000" w:themeColor="text1"/>
          <w:spacing w:val="-1"/>
          <w:kern w:val="1"/>
          <w:sz w:val="22"/>
        </w:rPr>
        <w:t>-</w:t>
      </w:r>
      <w:r w:rsidRPr="0092757F">
        <w:rPr>
          <w:rFonts w:asciiTheme="minorHAnsi" w:hAnsiTheme="minorHAnsi" w:cstheme="minorHAnsi"/>
          <w:color w:val="000000" w:themeColor="text1"/>
          <w:spacing w:val="-1"/>
          <w:kern w:val="1"/>
          <w:sz w:val="22"/>
        </w:rPr>
        <w:t>localisée</w:t>
      </w:r>
      <w:r w:rsidR="0092757F" w:rsidRPr="0092757F">
        <w:rPr>
          <w:rFonts w:asciiTheme="minorHAnsi" w:hAnsiTheme="minorHAnsi" w:cstheme="minorHAnsi"/>
          <w:color w:val="000000" w:themeColor="text1"/>
          <w:spacing w:val="-1"/>
          <w:kern w:val="1"/>
          <w:sz w:val="22"/>
        </w:rPr>
        <w:t xml:space="preserve"> (option)</w:t>
      </w:r>
      <w:r w:rsidRPr="0092757F">
        <w:rPr>
          <w:rFonts w:asciiTheme="minorHAnsi" w:hAnsiTheme="minorHAnsi" w:cstheme="minorHAnsi"/>
          <w:color w:val="000000" w:themeColor="text1"/>
          <w:spacing w:val="-1"/>
          <w:kern w:val="1"/>
          <w:sz w:val="22"/>
        </w:rPr>
        <w:t xml:space="preserve"> et reliée à un contrat.</w:t>
      </w:r>
    </w:p>
    <w:p w:rsidR="006D18D5" w:rsidRPr="00C15D56" w:rsidRDefault="00A52091" w:rsidP="00C15D56">
      <w:pPr>
        <w:pStyle w:val="Titre3"/>
        <w:numPr>
          <w:ilvl w:val="2"/>
          <w:numId w:val="18"/>
        </w:numPr>
        <w:pBdr>
          <w:top w:val="none" w:sz="0" w:space="0" w:color="auto"/>
          <w:left w:val="none" w:sz="0" w:space="0" w:color="auto"/>
        </w:pBdr>
        <w:spacing w:before="100" w:beforeAutospacing="1" w:after="120" w:line="240" w:lineRule="auto"/>
        <w:jc w:val="left"/>
        <w:rPr>
          <w:rFonts w:asciiTheme="minorHAnsi" w:hAnsiTheme="minorHAnsi" w:cstheme="minorHAnsi"/>
          <w:spacing w:val="-1"/>
          <w:kern w:val="1"/>
        </w:rPr>
      </w:pPr>
      <w:bookmarkStart w:id="21" w:name="_Toc472938224"/>
      <w:bookmarkStart w:id="22" w:name="_Toc472938838"/>
      <w:bookmarkStart w:id="23" w:name="_Toc472938930"/>
      <w:bookmarkStart w:id="24" w:name="_Toc472940077"/>
      <w:bookmarkStart w:id="25" w:name="_Toc472940212"/>
      <w:bookmarkStart w:id="26" w:name="_Toc472940309"/>
      <w:bookmarkStart w:id="27" w:name="_Toc472946234"/>
      <w:bookmarkStart w:id="28" w:name="_Toc472946339"/>
      <w:bookmarkStart w:id="29" w:name="_Toc472947310"/>
      <w:bookmarkStart w:id="30" w:name="_Toc472948383"/>
      <w:bookmarkStart w:id="31" w:name="_Toc472938225"/>
      <w:bookmarkStart w:id="32" w:name="_Toc472938839"/>
      <w:bookmarkStart w:id="33" w:name="_Toc472938931"/>
      <w:bookmarkStart w:id="34" w:name="_Toc472940078"/>
      <w:bookmarkStart w:id="35" w:name="_Toc472940213"/>
      <w:bookmarkStart w:id="36" w:name="_Toc472940310"/>
      <w:bookmarkStart w:id="37" w:name="_Toc472946235"/>
      <w:bookmarkStart w:id="38" w:name="_Toc472946340"/>
      <w:bookmarkStart w:id="39" w:name="_Toc472947311"/>
      <w:bookmarkStart w:id="40" w:name="_Toc472948384"/>
      <w:bookmarkStart w:id="41" w:name="_Toc472938226"/>
      <w:bookmarkStart w:id="42" w:name="_Toc472938840"/>
      <w:bookmarkStart w:id="43" w:name="_Toc472938932"/>
      <w:bookmarkStart w:id="44" w:name="_Toc472940079"/>
      <w:bookmarkStart w:id="45" w:name="_Toc472940214"/>
      <w:bookmarkStart w:id="46" w:name="_Toc472940311"/>
      <w:bookmarkStart w:id="47" w:name="_Toc472946236"/>
      <w:bookmarkStart w:id="48" w:name="_Toc472946341"/>
      <w:bookmarkStart w:id="49" w:name="_Toc472947312"/>
      <w:bookmarkStart w:id="50" w:name="_Toc472948385"/>
      <w:bookmarkStart w:id="51" w:name="_Toc472938227"/>
      <w:bookmarkStart w:id="52" w:name="_Toc472938841"/>
      <w:bookmarkStart w:id="53" w:name="_Toc472938933"/>
      <w:bookmarkStart w:id="54" w:name="_Toc472940080"/>
      <w:bookmarkStart w:id="55" w:name="_Toc472940215"/>
      <w:bookmarkStart w:id="56" w:name="_Toc472940312"/>
      <w:bookmarkStart w:id="57" w:name="_Toc472946237"/>
      <w:bookmarkStart w:id="58" w:name="_Toc472946342"/>
      <w:bookmarkStart w:id="59" w:name="_Toc472947313"/>
      <w:bookmarkStart w:id="60" w:name="_Toc472948386"/>
      <w:bookmarkStart w:id="61" w:name="_Toc472938228"/>
      <w:bookmarkStart w:id="62" w:name="_Toc472938842"/>
      <w:bookmarkStart w:id="63" w:name="_Toc472938934"/>
      <w:bookmarkStart w:id="64" w:name="_Toc472940081"/>
      <w:bookmarkStart w:id="65" w:name="_Toc472940216"/>
      <w:bookmarkStart w:id="66" w:name="_Toc472940313"/>
      <w:bookmarkStart w:id="67" w:name="_Toc472946238"/>
      <w:bookmarkStart w:id="68" w:name="_Toc472946343"/>
      <w:bookmarkStart w:id="69" w:name="_Toc472947314"/>
      <w:bookmarkStart w:id="70" w:name="_Toc472948387"/>
      <w:bookmarkStart w:id="71" w:name="_Toc472938229"/>
      <w:bookmarkStart w:id="72" w:name="_Toc472938843"/>
      <w:bookmarkStart w:id="73" w:name="_Toc472938935"/>
      <w:bookmarkStart w:id="74" w:name="_Toc472940082"/>
      <w:bookmarkStart w:id="75" w:name="_Toc472940217"/>
      <w:bookmarkStart w:id="76" w:name="_Toc472940314"/>
      <w:bookmarkStart w:id="77" w:name="_Toc472946239"/>
      <w:bookmarkStart w:id="78" w:name="_Toc472946344"/>
      <w:bookmarkStart w:id="79" w:name="_Toc472947315"/>
      <w:bookmarkStart w:id="80" w:name="_Toc472948388"/>
      <w:bookmarkStart w:id="81" w:name="_Toc472938230"/>
      <w:bookmarkStart w:id="82" w:name="_Toc472938844"/>
      <w:bookmarkStart w:id="83" w:name="_Toc472938936"/>
      <w:bookmarkStart w:id="84" w:name="_Toc472940083"/>
      <w:bookmarkStart w:id="85" w:name="_Toc472940218"/>
      <w:bookmarkStart w:id="86" w:name="_Toc472940315"/>
      <w:bookmarkStart w:id="87" w:name="_Toc472946240"/>
      <w:bookmarkStart w:id="88" w:name="_Toc472946345"/>
      <w:bookmarkStart w:id="89" w:name="_Toc472947316"/>
      <w:bookmarkStart w:id="90" w:name="_Toc472948389"/>
      <w:bookmarkStart w:id="91" w:name="_Toc472348722"/>
      <w:bookmarkStart w:id="92" w:name="_Toc472583465"/>
      <w:bookmarkStart w:id="93" w:name="_Toc472585560"/>
      <w:bookmarkStart w:id="94" w:name="_Toc472586390"/>
      <w:bookmarkStart w:id="95" w:name="_Toc472586434"/>
      <w:bookmarkStart w:id="96" w:name="_Toc472586470"/>
      <w:bookmarkStart w:id="97" w:name="_Toc472586535"/>
      <w:bookmarkStart w:id="98" w:name="_Toc472938231"/>
      <w:bookmarkStart w:id="99" w:name="_Toc472938845"/>
      <w:bookmarkStart w:id="100" w:name="_Toc472938937"/>
      <w:bookmarkStart w:id="101" w:name="_Toc472940084"/>
      <w:bookmarkStart w:id="102" w:name="_Toc472940219"/>
      <w:bookmarkStart w:id="103" w:name="_Toc472940316"/>
      <w:bookmarkStart w:id="104" w:name="_Toc472946241"/>
      <w:bookmarkStart w:id="105" w:name="_Toc472946346"/>
      <w:bookmarkStart w:id="106" w:name="_Toc472947317"/>
      <w:bookmarkStart w:id="107" w:name="_Toc472948390"/>
      <w:bookmarkStart w:id="108" w:name="_Toc472348723"/>
      <w:bookmarkStart w:id="109" w:name="_Toc472583466"/>
      <w:bookmarkStart w:id="110" w:name="_Toc472585561"/>
      <w:bookmarkStart w:id="111" w:name="_Toc472586391"/>
      <w:bookmarkStart w:id="112" w:name="_Toc472586435"/>
      <w:bookmarkStart w:id="113" w:name="_Toc472586471"/>
      <w:bookmarkStart w:id="114" w:name="_Toc472586536"/>
      <w:bookmarkStart w:id="115" w:name="_Toc472938232"/>
      <w:bookmarkStart w:id="116" w:name="_Toc472938846"/>
      <w:bookmarkStart w:id="117" w:name="_Toc472938938"/>
      <w:bookmarkStart w:id="118" w:name="_Toc472940085"/>
      <w:bookmarkStart w:id="119" w:name="_Toc472940220"/>
      <w:bookmarkStart w:id="120" w:name="_Toc472940317"/>
      <w:bookmarkStart w:id="121" w:name="_Toc472946242"/>
      <w:bookmarkStart w:id="122" w:name="_Toc472946347"/>
      <w:bookmarkStart w:id="123" w:name="_Toc472947318"/>
      <w:bookmarkStart w:id="124" w:name="_Toc472948391"/>
      <w:bookmarkStart w:id="125" w:name="_Toc472348724"/>
      <w:bookmarkStart w:id="126" w:name="_Toc472583467"/>
      <w:bookmarkStart w:id="127" w:name="_Toc472585562"/>
      <w:bookmarkStart w:id="128" w:name="_Toc472586392"/>
      <w:bookmarkStart w:id="129" w:name="_Toc472586436"/>
      <w:bookmarkStart w:id="130" w:name="_Toc472586472"/>
      <w:bookmarkStart w:id="131" w:name="_Toc472586537"/>
      <w:bookmarkStart w:id="132" w:name="_Toc472938233"/>
      <w:bookmarkStart w:id="133" w:name="_Toc472938847"/>
      <w:bookmarkStart w:id="134" w:name="_Toc472938939"/>
      <w:bookmarkStart w:id="135" w:name="_Toc472940086"/>
      <w:bookmarkStart w:id="136" w:name="_Toc472940221"/>
      <w:bookmarkStart w:id="137" w:name="_Toc472940318"/>
      <w:bookmarkStart w:id="138" w:name="_Toc472946243"/>
      <w:bookmarkStart w:id="139" w:name="_Toc472946348"/>
      <w:bookmarkStart w:id="140" w:name="_Toc472947319"/>
      <w:bookmarkStart w:id="141" w:name="_Toc472948392"/>
      <w:bookmarkStart w:id="142" w:name="_Toc472348725"/>
      <w:bookmarkStart w:id="143" w:name="_Toc472583468"/>
      <w:bookmarkStart w:id="144" w:name="_Toc472585563"/>
      <w:bookmarkStart w:id="145" w:name="_Toc472586393"/>
      <w:bookmarkStart w:id="146" w:name="_Toc472586437"/>
      <w:bookmarkStart w:id="147" w:name="_Toc472586473"/>
      <w:bookmarkStart w:id="148" w:name="_Toc472586538"/>
      <w:bookmarkStart w:id="149" w:name="_Toc472938234"/>
      <w:bookmarkStart w:id="150" w:name="_Toc472938848"/>
      <w:bookmarkStart w:id="151" w:name="_Toc472938940"/>
      <w:bookmarkStart w:id="152" w:name="_Toc472940087"/>
      <w:bookmarkStart w:id="153" w:name="_Toc472940222"/>
      <w:bookmarkStart w:id="154" w:name="_Toc472940319"/>
      <w:bookmarkStart w:id="155" w:name="_Toc472946244"/>
      <w:bookmarkStart w:id="156" w:name="_Toc472946349"/>
      <w:bookmarkStart w:id="157" w:name="_Toc472947320"/>
      <w:bookmarkStart w:id="158" w:name="_Toc472948393"/>
      <w:bookmarkStart w:id="159" w:name="_Toc472348726"/>
      <w:bookmarkStart w:id="160" w:name="_Toc472583469"/>
      <w:bookmarkStart w:id="161" w:name="_Toc472585564"/>
      <w:bookmarkStart w:id="162" w:name="_Toc472586394"/>
      <w:bookmarkStart w:id="163" w:name="_Toc472586438"/>
      <w:bookmarkStart w:id="164" w:name="_Toc472586474"/>
      <w:bookmarkStart w:id="165" w:name="_Toc472586539"/>
      <w:bookmarkStart w:id="166" w:name="_Toc472938235"/>
      <w:bookmarkStart w:id="167" w:name="_Toc472938849"/>
      <w:bookmarkStart w:id="168" w:name="_Toc472938941"/>
      <w:bookmarkStart w:id="169" w:name="_Toc472940088"/>
      <w:bookmarkStart w:id="170" w:name="_Toc472940223"/>
      <w:bookmarkStart w:id="171" w:name="_Toc472940320"/>
      <w:bookmarkStart w:id="172" w:name="_Toc472946245"/>
      <w:bookmarkStart w:id="173" w:name="_Toc472946350"/>
      <w:bookmarkStart w:id="174" w:name="_Toc472947321"/>
      <w:bookmarkStart w:id="175" w:name="_Toc472948394"/>
      <w:bookmarkStart w:id="176" w:name="_Toc472348727"/>
      <w:bookmarkStart w:id="177" w:name="_Toc472583470"/>
      <w:bookmarkStart w:id="178" w:name="_Toc472585565"/>
      <w:bookmarkStart w:id="179" w:name="_Toc472586395"/>
      <w:bookmarkStart w:id="180" w:name="_Toc472586439"/>
      <w:bookmarkStart w:id="181" w:name="_Toc472586475"/>
      <w:bookmarkStart w:id="182" w:name="_Toc472586540"/>
      <w:bookmarkStart w:id="183" w:name="_Toc472938236"/>
      <w:bookmarkStart w:id="184" w:name="_Toc472938850"/>
      <w:bookmarkStart w:id="185" w:name="_Toc472938942"/>
      <w:bookmarkStart w:id="186" w:name="_Toc472940089"/>
      <w:bookmarkStart w:id="187" w:name="_Toc472940224"/>
      <w:bookmarkStart w:id="188" w:name="_Toc472940321"/>
      <w:bookmarkStart w:id="189" w:name="_Toc472946246"/>
      <w:bookmarkStart w:id="190" w:name="_Toc472946351"/>
      <w:bookmarkStart w:id="191" w:name="_Toc472947322"/>
      <w:bookmarkStart w:id="192" w:name="_Toc472948395"/>
      <w:bookmarkStart w:id="193" w:name="_Toc472348728"/>
      <w:bookmarkStart w:id="194" w:name="_Toc472583471"/>
      <w:bookmarkStart w:id="195" w:name="_Toc472585566"/>
      <w:bookmarkStart w:id="196" w:name="_Toc472586396"/>
      <w:bookmarkStart w:id="197" w:name="_Toc472586440"/>
      <w:bookmarkStart w:id="198" w:name="_Toc472586476"/>
      <w:bookmarkStart w:id="199" w:name="_Toc472586541"/>
      <w:bookmarkStart w:id="200" w:name="_Toc472938237"/>
      <w:bookmarkStart w:id="201" w:name="_Toc472938851"/>
      <w:bookmarkStart w:id="202" w:name="_Toc472938943"/>
      <w:bookmarkStart w:id="203" w:name="_Toc472940090"/>
      <w:bookmarkStart w:id="204" w:name="_Toc472940225"/>
      <w:bookmarkStart w:id="205" w:name="_Toc472940322"/>
      <w:bookmarkStart w:id="206" w:name="_Toc472946247"/>
      <w:bookmarkStart w:id="207" w:name="_Toc472946352"/>
      <w:bookmarkStart w:id="208" w:name="_Toc472947323"/>
      <w:bookmarkStart w:id="209" w:name="_Toc472948396"/>
      <w:bookmarkStart w:id="210" w:name="_Toc472348729"/>
      <w:bookmarkStart w:id="211" w:name="_Toc472583472"/>
      <w:bookmarkStart w:id="212" w:name="_Toc472585567"/>
      <w:bookmarkStart w:id="213" w:name="_Toc472586397"/>
      <w:bookmarkStart w:id="214" w:name="_Toc472586441"/>
      <w:bookmarkStart w:id="215" w:name="_Toc472586477"/>
      <w:bookmarkStart w:id="216" w:name="_Toc472586542"/>
      <w:bookmarkStart w:id="217" w:name="_Toc472938238"/>
      <w:bookmarkStart w:id="218" w:name="_Toc472938852"/>
      <w:bookmarkStart w:id="219" w:name="_Toc472938944"/>
      <w:bookmarkStart w:id="220" w:name="_Toc472940091"/>
      <w:bookmarkStart w:id="221" w:name="_Toc472940226"/>
      <w:bookmarkStart w:id="222" w:name="_Toc472940323"/>
      <w:bookmarkStart w:id="223" w:name="_Toc472946248"/>
      <w:bookmarkStart w:id="224" w:name="_Toc472946353"/>
      <w:bookmarkStart w:id="225" w:name="_Toc472947324"/>
      <w:bookmarkStart w:id="226" w:name="_Toc472948397"/>
      <w:bookmarkStart w:id="227" w:name="_Toc472348730"/>
      <w:bookmarkStart w:id="228" w:name="_Toc472583473"/>
      <w:bookmarkStart w:id="229" w:name="_Toc472585568"/>
      <w:bookmarkStart w:id="230" w:name="_Toc472586398"/>
      <w:bookmarkStart w:id="231" w:name="_Toc472586442"/>
      <w:bookmarkStart w:id="232" w:name="_Toc472586478"/>
      <w:bookmarkStart w:id="233" w:name="_Toc472586543"/>
      <w:bookmarkStart w:id="234" w:name="_Toc472938239"/>
      <w:bookmarkStart w:id="235" w:name="_Toc472938853"/>
      <w:bookmarkStart w:id="236" w:name="_Toc472938945"/>
      <w:bookmarkStart w:id="237" w:name="_Toc472940092"/>
      <w:bookmarkStart w:id="238" w:name="_Toc472940227"/>
      <w:bookmarkStart w:id="239" w:name="_Toc472940324"/>
      <w:bookmarkStart w:id="240" w:name="_Toc472946249"/>
      <w:bookmarkStart w:id="241" w:name="_Toc472946354"/>
      <w:bookmarkStart w:id="242" w:name="_Toc472947325"/>
      <w:bookmarkStart w:id="243" w:name="_Toc472948398"/>
      <w:bookmarkStart w:id="244" w:name="_Toc472348731"/>
      <w:bookmarkStart w:id="245" w:name="_Toc472583474"/>
      <w:bookmarkStart w:id="246" w:name="_Toc472585569"/>
      <w:bookmarkStart w:id="247" w:name="_Toc472586399"/>
      <w:bookmarkStart w:id="248" w:name="_Toc472586443"/>
      <w:bookmarkStart w:id="249" w:name="_Toc472586479"/>
      <w:bookmarkStart w:id="250" w:name="_Toc472586544"/>
      <w:bookmarkStart w:id="251" w:name="_Toc472938240"/>
      <w:bookmarkStart w:id="252" w:name="_Toc472938854"/>
      <w:bookmarkStart w:id="253" w:name="_Toc472938946"/>
      <w:bookmarkStart w:id="254" w:name="_Toc472940093"/>
      <w:bookmarkStart w:id="255" w:name="_Toc472940228"/>
      <w:bookmarkStart w:id="256" w:name="_Toc472940325"/>
      <w:bookmarkStart w:id="257" w:name="_Toc472946250"/>
      <w:bookmarkStart w:id="258" w:name="_Toc472946355"/>
      <w:bookmarkStart w:id="259" w:name="_Toc472947326"/>
      <w:bookmarkStart w:id="260" w:name="_Toc472948399"/>
      <w:bookmarkStart w:id="261" w:name="_Toc472348732"/>
      <w:bookmarkStart w:id="262" w:name="_Toc472583475"/>
      <w:bookmarkStart w:id="263" w:name="_Toc472585570"/>
      <w:bookmarkStart w:id="264" w:name="_Toc472586400"/>
      <w:bookmarkStart w:id="265" w:name="_Toc472586444"/>
      <w:bookmarkStart w:id="266" w:name="_Toc472586480"/>
      <w:bookmarkStart w:id="267" w:name="_Toc472586545"/>
      <w:bookmarkStart w:id="268" w:name="_Toc472938241"/>
      <w:bookmarkStart w:id="269" w:name="_Toc472938855"/>
      <w:bookmarkStart w:id="270" w:name="_Toc472938947"/>
      <w:bookmarkStart w:id="271" w:name="_Toc472940094"/>
      <w:bookmarkStart w:id="272" w:name="_Toc472940229"/>
      <w:bookmarkStart w:id="273" w:name="_Toc472940326"/>
      <w:bookmarkStart w:id="274" w:name="_Toc472946251"/>
      <w:bookmarkStart w:id="275" w:name="_Toc472946356"/>
      <w:bookmarkStart w:id="276" w:name="_Toc472947327"/>
      <w:bookmarkStart w:id="277" w:name="_Toc472948400"/>
      <w:bookmarkStart w:id="278" w:name="_Toc35373753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t xml:space="preserve">  </w:t>
      </w:r>
      <w:bookmarkStart w:id="279" w:name="_Toc445109249"/>
      <w:bookmarkStart w:id="280" w:name="_Toc449520749"/>
      <w:bookmarkStart w:id="281" w:name="_Toc473187661"/>
      <w:r w:rsidRPr="00C15D56">
        <w:rPr>
          <w:rFonts w:asciiTheme="minorHAnsi" w:hAnsiTheme="minorHAnsi" w:cstheme="minorHAnsi"/>
          <w:spacing w:val="-1"/>
          <w:kern w:val="1"/>
        </w:rPr>
        <w:t xml:space="preserve">Analyse </w:t>
      </w:r>
      <w:r w:rsidR="00534311" w:rsidRPr="00C15D56">
        <w:rPr>
          <w:rFonts w:asciiTheme="minorHAnsi" w:hAnsiTheme="minorHAnsi" w:cstheme="minorHAnsi"/>
          <w:spacing w:val="-1"/>
          <w:kern w:val="1"/>
        </w:rPr>
        <w:t xml:space="preserve">et recensemment </w:t>
      </w:r>
      <w:r w:rsidRPr="00C15D56">
        <w:rPr>
          <w:rFonts w:asciiTheme="minorHAnsi" w:hAnsiTheme="minorHAnsi" w:cstheme="minorHAnsi"/>
          <w:spacing w:val="-1"/>
          <w:kern w:val="1"/>
        </w:rPr>
        <w:t>des sources et luminaires</w:t>
      </w:r>
      <w:bookmarkEnd w:id="278"/>
      <w:bookmarkEnd w:id="279"/>
      <w:bookmarkEnd w:id="280"/>
      <w:bookmarkEnd w:id="281"/>
    </w:p>
    <w:p w:rsidR="006D18D5" w:rsidRPr="00D90167" w:rsidRDefault="00534311">
      <w:pPr>
        <w:widowControl w:val="0"/>
        <w:autoSpaceDE w:val="0"/>
        <w:autoSpaceDN w:val="0"/>
        <w:adjustRightInd w:val="0"/>
        <w:spacing w:after="120"/>
        <w:jc w:val="both"/>
        <w:rPr>
          <w:rFonts w:asciiTheme="minorHAnsi" w:hAnsiTheme="minorHAnsi" w:cstheme="minorHAnsi"/>
          <w:spacing w:val="-1"/>
          <w:kern w:val="1"/>
          <w:sz w:val="22"/>
        </w:rPr>
      </w:pPr>
      <w:r w:rsidRPr="00D90167">
        <w:rPr>
          <w:rFonts w:asciiTheme="minorHAnsi" w:hAnsiTheme="minorHAnsi" w:cstheme="minorHAnsi"/>
          <w:spacing w:val="-1"/>
          <w:kern w:val="1"/>
          <w:sz w:val="22"/>
        </w:rPr>
        <w:t>L</w:t>
      </w:r>
      <w:r w:rsidR="004F6CE1" w:rsidRPr="00D90167">
        <w:rPr>
          <w:rFonts w:asciiTheme="minorHAnsi" w:hAnsiTheme="minorHAnsi" w:cstheme="minorHAnsi"/>
          <w:spacing w:val="-1"/>
          <w:kern w:val="1"/>
          <w:sz w:val="22"/>
        </w:rPr>
        <w:t xml:space="preserve">e recensement des </w:t>
      </w:r>
      <w:r w:rsidRPr="00D90167">
        <w:rPr>
          <w:rFonts w:asciiTheme="minorHAnsi" w:hAnsiTheme="minorHAnsi" w:cstheme="minorHAnsi"/>
          <w:spacing w:val="-1"/>
          <w:kern w:val="1"/>
          <w:sz w:val="22"/>
        </w:rPr>
        <w:t>sources et luminaires</w:t>
      </w:r>
      <w:r w:rsidR="004F6CE1" w:rsidRPr="00D90167">
        <w:rPr>
          <w:rFonts w:asciiTheme="minorHAnsi" w:hAnsiTheme="minorHAnsi" w:cstheme="minorHAnsi"/>
          <w:spacing w:val="-1"/>
          <w:kern w:val="1"/>
          <w:sz w:val="22"/>
        </w:rPr>
        <w:t xml:space="preserve"> vise à identifier, lister et caractériser </w:t>
      </w:r>
      <w:r w:rsidRPr="00D90167">
        <w:rPr>
          <w:rFonts w:asciiTheme="minorHAnsi" w:hAnsiTheme="minorHAnsi" w:cstheme="minorHAnsi"/>
          <w:spacing w:val="-1"/>
          <w:kern w:val="1"/>
          <w:sz w:val="22"/>
        </w:rPr>
        <w:t>ces éléments</w:t>
      </w:r>
      <w:r w:rsidR="004F6CE1" w:rsidRPr="00D90167">
        <w:rPr>
          <w:rFonts w:asciiTheme="minorHAnsi" w:hAnsiTheme="minorHAnsi" w:cstheme="minorHAnsi"/>
          <w:spacing w:val="-1"/>
          <w:kern w:val="1"/>
          <w:sz w:val="22"/>
        </w:rPr>
        <w:t xml:space="preserve"> sur le périmètre géographique du diagnostic</w:t>
      </w:r>
      <w:r w:rsidRPr="00D90167">
        <w:rPr>
          <w:rFonts w:asciiTheme="minorHAnsi" w:hAnsiTheme="minorHAnsi" w:cstheme="minorHAnsi"/>
          <w:spacing w:val="-1"/>
          <w:kern w:val="1"/>
          <w:sz w:val="22"/>
        </w:rPr>
        <w:t>.</w:t>
      </w:r>
    </w:p>
    <w:p w:rsidR="00A52091" w:rsidRPr="00D90167" w:rsidRDefault="00A52091" w:rsidP="00A52091">
      <w:pPr>
        <w:jc w:val="both"/>
        <w:rPr>
          <w:sz w:val="22"/>
        </w:rPr>
      </w:pPr>
      <w:r w:rsidRPr="00D90167">
        <w:rPr>
          <w:sz w:val="22"/>
        </w:rPr>
        <w:t>L’analyse des sources et luminaires vise à répondre aux questions suivantes</w:t>
      </w:r>
      <w:r w:rsidR="00E45B64">
        <w:rPr>
          <w:sz w:val="22"/>
        </w:rPr>
        <w:t xml:space="preserve"> </w:t>
      </w:r>
      <w:r w:rsidR="00E45B64" w:rsidRPr="00E45B64">
        <w:rPr>
          <w:rFonts w:asciiTheme="minorHAnsi" w:hAnsiTheme="minorHAnsi" w:cstheme="minorHAnsi"/>
          <w:i/>
          <w:spacing w:val="-1"/>
          <w:kern w:val="1"/>
          <w:sz w:val="22"/>
        </w:rPr>
        <w:t>(source : ADEME)</w:t>
      </w:r>
      <w:r w:rsidRPr="00D90167">
        <w:rPr>
          <w:sz w:val="22"/>
        </w:rPr>
        <w:t> :</w:t>
      </w:r>
    </w:p>
    <w:p w:rsidR="00A52091" w:rsidRDefault="00DF260E" w:rsidP="00A52091">
      <w:r>
        <w:rPr>
          <w:noProof/>
        </w:rPr>
        <w:lastRenderedPageBreak/>
        <w:drawing>
          <wp:inline distT="0" distB="0" distL="0" distR="0">
            <wp:extent cx="5800725" cy="468185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srcRect/>
                    <a:stretch>
                      <a:fillRect/>
                    </a:stretch>
                  </pic:blipFill>
                  <pic:spPr bwMode="auto">
                    <a:xfrm>
                      <a:off x="0" y="0"/>
                      <a:ext cx="5800725" cy="4681855"/>
                    </a:xfrm>
                    <a:prstGeom prst="rect">
                      <a:avLst/>
                    </a:prstGeom>
                    <a:noFill/>
                    <a:ln w="9525">
                      <a:noFill/>
                      <a:miter lim="800000"/>
                      <a:headEnd/>
                      <a:tailEnd/>
                    </a:ln>
                  </pic:spPr>
                </pic:pic>
              </a:graphicData>
            </a:graphic>
          </wp:inline>
        </w:drawing>
      </w:r>
    </w:p>
    <w:p w:rsidR="00A52091" w:rsidRDefault="00A52091" w:rsidP="00A52091"/>
    <w:p w:rsidR="006D18D5" w:rsidRPr="00D90167" w:rsidRDefault="001D3766">
      <w:pPr>
        <w:spacing w:after="120"/>
        <w:jc w:val="both"/>
        <w:rPr>
          <w:sz w:val="22"/>
        </w:rPr>
      </w:pPr>
      <w:r w:rsidRPr="00D90167">
        <w:rPr>
          <w:sz w:val="22"/>
        </w:rPr>
        <w:t xml:space="preserve">L’objectif à terme de développement durable étant </w:t>
      </w:r>
      <w:r w:rsidR="004F6CE1" w:rsidRPr="00D90167">
        <w:rPr>
          <w:sz w:val="22"/>
        </w:rPr>
        <w:t>«  d’éclairer juste »</w:t>
      </w:r>
      <w:r w:rsidR="006D18D5" w:rsidRPr="00D90167">
        <w:rPr>
          <w:sz w:val="22"/>
        </w:rPr>
        <w:t>,</w:t>
      </w:r>
      <w:r w:rsidR="004F6CE1" w:rsidRPr="00D90167">
        <w:rPr>
          <w:sz w:val="22"/>
        </w:rPr>
        <w:t xml:space="preserve"> </w:t>
      </w:r>
      <w:r w:rsidRPr="00D90167">
        <w:rPr>
          <w:sz w:val="22"/>
        </w:rPr>
        <w:t>à savoir  d’apporter strictement le flux lumineux nécessaire sur la chaussée utile, Il sera port</w:t>
      </w:r>
      <w:r w:rsidR="004F6CE1" w:rsidRPr="00D90167">
        <w:rPr>
          <w:sz w:val="22"/>
        </w:rPr>
        <w:t>é une attention particulière aux  nuisances lumineuses, aux flux lumineux « perdus » et aux sur-éclairements.</w:t>
      </w:r>
      <w:r w:rsidR="009375CF">
        <w:rPr>
          <w:sz w:val="22"/>
        </w:rPr>
        <w:t xml:space="preserve"> </w:t>
      </w:r>
      <w:r w:rsidR="00A52091" w:rsidRPr="00D90167">
        <w:rPr>
          <w:sz w:val="22"/>
        </w:rPr>
        <w:t>Le prestataire cherchera à présenter de façon compréhensible</w:t>
      </w:r>
      <w:r w:rsidR="00534311" w:rsidRPr="00D90167">
        <w:rPr>
          <w:sz w:val="22"/>
        </w:rPr>
        <w:t xml:space="preserve"> la méthodologie utilisée pour le recensement</w:t>
      </w:r>
      <w:r w:rsidR="00A52091" w:rsidRPr="00D90167">
        <w:rPr>
          <w:sz w:val="22"/>
        </w:rPr>
        <w:t xml:space="preserve"> des données.</w:t>
      </w:r>
      <w:r w:rsidR="00534311" w:rsidRPr="00D90167">
        <w:rPr>
          <w:sz w:val="22"/>
        </w:rPr>
        <w:t xml:space="preserve"> La façon dont la donnée a été obtenue devra être indiquée (mesurée, relevée sur catalogue, estimée, dire d’expert…). </w:t>
      </w:r>
      <w:r w:rsidR="00A52091" w:rsidRPr="00D90167">
        <w:rPr>
          <w:sz w:val="22"/>
        </w:rPr>
        <w:t>Par exemple l’appréciation du flux lumineux supérieur (ULOR</w:t>
      </w:r>
      <w:r w:rsidR="00DE1C8D" w:rsidRPr="00D90167">
        <w:rPr>
          <w:sz w:val="22"/>
        </w:rPr>
        <w:t xml:space="preserve"> / ULR</w:t>
      </w:r>
      <w:r w:rsidR="00A52091" w:rsidRPr="00D90167">
        <w:rPr>
          <w:sz w:val="22"/>
        </w:rPr>
        <w:t>) pourra être faite en pourcentage réel si la donnée catalogue est disponible, en pourcentage estimé si elle ne l’est pas ou via un indicateur de qualité (bon/moyen/mauvais, de 1 à 5, par un code couleur…). L’observation de l’environnement permettra d’objectiver cette appréciation : éclairage des arbres ou façades, lumière intrusive, etc</w:t>
      </w:r>
      <w:r w:rsidR="006D18D5" w:rsidRPr="00D90167">
        <w:rPr>
          <w:sz w:val="22"/>
        </w:rPr>
        <w:t>…</w:t>
      </w:r>
    </w:p>
    <w:p w:rsidR="006D18D5" w:rsidRPr="00C15D56" w:rsidRDefault="00A52091" w:rsidP="00C15D56">
      <w:pPr>
        <w:pStyle w:val="Titre3"/>
        <w:numPr>
          <w:ilvl w:val="2"/>
          <w:numId w:val="18"/>
        </w:numPr>
        <w:pBdr>
          <w:top w:val="none" w:sz="0" w:space="0" w:color="auto"/>
          <w:left w:val="none" w:sz="0" w:space="0" w:color="auto"/>
        </w:pBdr>
        <w:spacing w:before="100" w:beforeAutospacing="1" w:after="120" w:line="240" w:lineRule="auto"/>
        <w:jc w:val="left"/>
        <w:rPr>
          <w:rFonts w:asciiTheme="minorHAnsi" w:hAnsiTheme="minorHAnsi" w:cstheme="minorHAnsi"/>
          <w:spacing w:val="-1"/>
          <w:kern w:val="1"/>
        </w:rPr>
      </w:pPr>
      <w:bookmarkStart w:id="282" w:name="_Toc472940096"/>
      <w:bookmarkStart w:id="283" w:name="_Toc472940231"/>
      <w:bookmarkStart w:id="284" w:name="_Toc472940328"/>
      <w:bookmarkStart w:id="285" w:name="_Toc472946253"/>
      <w:bookmarkStart w:id="286" w:name="_Toc472946358"/>
      <w:bookmarkStart w:id="287" w:name="_Toc472947329"/>
      <w:bookmarkStart w:id="288" w:name="_Toc472948402"/>
      <w:bookmarkStart w:id="289" w:name="_Toc472938243"/>
      <w:bookmarkStart w:id="290" w:name="_Toc472938857"/>
      <w:bookmarkStart w:id="291" w:name="_Toc472938949"/>
      <w:bookmarkStart w:id="292" w:name="_Toc472940097"/>
      <w:bookmarkStart w:id="293" w:name="_Toc472940232"/>
      <w:bookmarkStart w:id="294" w:name="_Toc472940329"/>
      <w:bookmarkStart w:id="295" w:name="_Toc472946254"/>
      <w:bookmarkStart w:id="296" w:name="_Toc472946359"/>
      <w:bookmarkStart w:id="297" w:name="_Toc472947330"/>
      <w:bookmarkStart w:id="298" w:name="_Toc472948403"/>
      <w:bookmarkStart w:id="299" w:name="_Toc472938246"/>
      <w:bookmarkStart w:id="300" w:name="_Toc472938860"/>
      <w:bookmarkStart w:id="301" w:name="_Toc472938952"/>
      <w:bookmarkStart w:id="302" w:name="_Toc472940100"/>
      <w:bookmarkStart w:id="303" w:name="_Toc472940235"/>
      <w:bookmarkStart w:id="304" w:name="_Toc472940332"/>
      <w:bookmarkStart w:id="305" w:name="_Toc472946257"/>
      <w:bookmarkStart w:id="306" w:name="_Toc472946362"/>
      <w:bookmarkStart w:id="307" w:name="_Toc472947333"/>
      <w:bookmarkStart w:id="308" w:name="_Toc472948406"/>
      <w:bookmarkStart w:id="309" w:name="_Toc353737537"/>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t xml:space="preserve">  </w:t>
      </w:r>
      <w:bookmarkStart w:id="310" w:name="_Toc445109250"/>
      <w:bookmarkStart w:id="311" w:name="_Toc449520750"/>
      <w:bookmarkStart w:id="312" w:name="_Toc473187662"/>
      <w:r w:rsidRPr="00C15D56">
        <w:rPr>
          <w:rFonts w:asciiTheme="minorHAnsi" w:hAnsiTheme="minorHAnsi" w:cstheme="minorHAnsi"/>
          <w:spacing w:val="-1"/>
          <w:kern w:val="1"/>
        </w:rPr>
        <w:t>Mesures physiques</w:t>
      </w:r>
      <w:bookmarkEnd w:id="309"/>
      <w:bookmarkEnd w:id="310"/>
      <w:bookmarkEnd w:id="311"/>
      <w:bookmarkEnd w:id="312"/>
      <w:r w:rsidR="008539AB" w:rsidRPr="00C15D56">
        <w:rPr>
          <w:rFonts w:asciiTheme="minorHAnsi" w:hAnsiTheme="minorHAnsi" w:cstheme="minorHAnsi"/>
          <w:spacing w:val="-1"/>
          <w:kern w:val="1"/>
        </w:rPr>
        <w:t xml:space="preserve"> </w:t>
      </w:r>
    </w:p>
    <w:p w:rsidR="006D18D5" w:rsidRPr="00D90167" w:rsidRDefault="00A52091">
      <w:pPr>
        <w:jc w:val="both"/>
        <w:rPr>
          <w:sz w:val="22"/>
        </w:rPr>
      </w:pPr>
      <w:r w:rsidRPr="00D90167">
        <w:rPr>
          <w:sz w:val="22"/>
        </w:rPr>
        <w:t>Les mesures physiques permettent d’apporter des informations complémentair</w:t>
      </w:r>
      <w:r w:rsidR="00BE389B" w:rsidRPr="00D90167">
        <w:rPr>
          <w:sz w:val="22"/>
        </w:rPr>
        <w:t xml:space="preserve">es sur </w:t>
      </w:r>
      <w:r w:rsidR="008539AB" w:rsidRPr="00D90167">
        <w:rPr>
          <w:sz w:val="22"/>
        </w:rPr>
        <w:t xml:space="preserve">les </w:t>
      </w:r>
      <w:r w:rsidR="00BE389B" w:rsidRPr="00D90167">
        <w:rPr>
          <w:sz w:val="22"/>
        </w:rPr>
        <w:t>installation</w:t>
      </w:r>
      <w:r w:rsidR="008539AB" w:rsidRPr="00D90167">
        <w:rPr>
          <w:sz w:val="22"/>
        </w:rPr>
        <w:t>s</w:t>
      </w:r>
      <w:r w:rsidR="00BE389B" w:rsidRPr="00D90167">
        <w:rPr>
          <w:sz w:val="22"/>
        </w:rPr>
        <w:t xml:space="preserve">. </w:t>
      </w:r>
    </w:p>
    <w:p w:rsidR="00BE389B" w:rsidRPr="00D90167" w:rsidRDefault="00BE389B" w:rsidP="00A52091">
      <w:pPr>
        <w:rPr>
          <w:sz w:val="22"/>
        </w:rPr>
      </w:pPr>
    </w:p>
    <w:p w:rsidR="00A52091" w:rsidRPr="00D90167" w:rsidRDefault="001D3766" w:rsidP="00A52091">
      <w:pPr>
        <w:rPr>
          <w:sz w:val="22"/>
        </w:rPr>
      </w:pPr>
      <w:r w:rsidRPr="00D90167">
        <w:rPr>
          <w:sz w:val="22"/>
        </w:rPr>
        <w:t>L’analyse</w:t>
      </w:r>
      <w:r w:rsidR="008539AB" w:rsidRPr="00D90167">
        <w:rPr>
          <w:sz w:val="22"/>
        </w:rPr>
        <w:t xml:space="preserve"> des mesures physiques</w:t>
      </w:r>
      <w:r w:rsidRPr="00D90167">
        <w:rPr>
          <w:sz w:val="22"/>
        </w:rPr>
        <w:t xml:space="preserve"> sera menée</w:t>
      </w:r>
      <w:r w:rsidR="00A52091" w:rsidRPr="00D90167">
        <w:rPr>
          <w:sz w:val="22"/>
        </w:rPr>
        <w:t xml:space="preserve"> notamment en répondant aux questions suivantes</w:t>
      </w:r>
      <w:r w:rsidR="00E45B64">
        <w:rPr>
          <w:sz w:val="22"/>
        </w:rPr>
        <w:t xml:space="preserve"> </w:t>
      </w:r>
      <w:r w:rsidR="00E45B64" w:rsidRPr="00E45B64">
        <w:rPr>
          <w:rFonts w:asciiTheme="minorHAnsi" w:hAnsiTheme="minorHAnsi" w:cstheme="minorHAnsi"/>
          <w:i/>
          <w:spacing w:val="-1"/>
          <w:kern w:val="1"/>
          <w:sz w:val="22"/>
        </w:rPr>
        <w:t>(source : ADEME)</w:t>
      </w:r>
      <w:r w:rsidR="00A52091" w:rsidRPr="00D90167">
        <w:rPr>
          <w:sz w:val="22"/>
        </w:rPr>
        <w:t> :</w:t>
      </w:r>
    </w:p>
    <w:p w:rsidR="00A52091" w:rsidRDefault="00DF260E" w:rsidP="00A52091">
      <w:r>
        <w:rPr>
          <w:noProof/>
        </w:rPr>
        <w:lastRenderedPageBreak/>
        <w:drawing>
          <wp:inline distT="0" distB="0" distL="0" distR="0">
            <wp:extent cx="5720715" cy="332867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720715" cy="3328670"/>
                    </a:xfrm>
                    <a:prstGeom prst="rect">
                      <a:avLst/>
                    </a:prstGeom>
                    <a:noFill/>
                    <a:ln w="9525">
                      <a:noFill/>
                      <a:miter lim="800000"/>
                      <a:headEnd/>
                      <a:tailEnd/>
                    </a:ln>
                  </pic:spPr>
                </pic:pic>
              </a:graphicData>
            </a:graphic>
          </wp:inline>
        </w:drawing>
      </w:r>
    </w:p>
    <w:p w:rsidR="008539AB" w:rsidRDefault="008539AB" w:rsidP="00A52091"/>
    <w:p w:rsidR="00A52091" w:rsidRDefault="00A52091" w:rsidP="00C15D56">
      <w:pPr>
        <w:pStyle w:val="Titre3"/>
        <w:numPr>
          <w:ilvl w:val="2"/>
          <w:numId w:val="18"/>
        </w:numPr>
        <w:pBdr>
          <w:top w:val="none" w:sz="0" w:space="0" w:color="auto"/>
          <w:left w:val="none" w:sz="0" w:space="0" w:color="auto"/>
        </w:pBdr>
        <w:spacing w:before="100" w:beforeAutospacing="1" w:after="120" w:line="240" w:lineRule="auto"/>
        <w:jc w:val="left"/>
      </w:pPr>
      <w:bookmarkStart w:id="313" w:name="_Toc353737538"/>
      <w:bookmarkStart w:id="314" w:name="_Toc473187663"/>
      <w:r>
        <w:t>Mesures d’éclairement ponctuelles</w:t>
      </w:r>
      <w:bookmarkEnd w:id="313"/>
      <w:bookmarkEnd w:id="314"/>
    </w:p>
    <w:p w:rsidR="00B50ADB" w:rsidRPr="00D90167" w:rsidRDefault="00A52091" w:rsidP="00F8409B">
      <w:pPr>
        <w:spacing w:after="120"/>
        <w:jc w:val="both"/>
        <w:rPr>
          <w:sz w:val="22"/>
        </w:rPr>
      </w:pPr>
      <w:r w:rsidRPr="00D90167">
        <w:rPr>
          <w:sz w:val="22"/>
        </w:rPr>
        <w:t>Il est attendu du prestataire une mesure succincte au luxmètre des niveaux d’éclaire</w:t>
      </w:r>
      <w:r w:rsidR="00BE389B" w:rsidRPr="00D90167">
        <w:rPr>
          <w:sz w:val="22"/>
        </w:rPr>
        <w:t xml:space="preserve">ment représentatifs pour chaque type de voie de la </w:t>
      </w:r>
      <w:r w:rsidR="001D3766" w:rsidRPr="00D90167">
        <w:rPr>
          <w:sz w:val="22"/>
        </w:rPr>
        <w:t>commune</w:t>
      </w:r>
      <w:r w:rsidR="008539AB" w:rsidRPr="00D90167">
        <w:rPr>
          <w:sz w:val="22"/>
        </w:rPr>
        <w:t>, selon les critères de la norme EN 13201</w:t>
      </w:r>
      <w:r w:rsidR="00B50ADB" w:rsidRPr="00D90167">
        <w:rPr>
          <w:sz w:val="22"/>
        </w:rPr>
        <w:t xml:space="preserve">. </w:t>
      </w:r>
    </w:p>
    <w:p w:rsidR="006D18D5" w:rsidRPr="00D90167" w:rsidRDefault="00B50ADB">
      <w:pPr>
        <w:pStyle w:val="Paragraphedeliste"/>
        <w:numPr>
          <w:ilvl w:val="0"/>
          <w:numId w:val="25"/>
        </w:numPr>
        <w:spacing w:after="120"/>
        <w:jc w:val="both"/>
        <w:rPr>
          <w:sz w:val="22"/>
        </w:rPr>
      </w:pPr>
      <w:r w:rsidRPr="00D90167">
        <w:rPr>
          <w:sz w:val="22"/>
        </w:rPr>
        <w:t>Les types de voies et le niveau d’éclairement seront répertoriés comme suit (critères de la norme EN 13201) :</w:t>
      </w:r>
    </w:p>
    <w:p w:rsidR="006D18D5" w:rsidRPr="00D90167" w:rsidRDefault="00B50ADB">
      <w:pPr>
        <w:pStyle w:val="Paragraphedeliste"/>
        <w:numPr>
          <w:ilvl w:val="1"/>
          <w:numId w:val="25"/>
        </w:numPr>
        <w:spacing w:after="120"/>
        <w:jc w:val="both"/>
        <w:rPr>
          <w:sz w:val="22"/>
        </w:rPr>
      </w:pPr>
      <w:r w:rsidRPr="00D90167">
        <w:rPr>
          <w:sz w:val="22"/>
        </w:rPr>
        <w:t>Pénétrante à la commune ;</w:t>
      </w:r>
    </w:p>
    <w:p w:rsidR="006D18D5" w:rsidRPr="00D90167" w:rsidRDefault="00B50ADB">
      <w:pPr>
        <w:pStyle w:val="Paragraphedeliste"/>
        <w:numPr>
          <w:ilvl w:val="1"/>
          <w:numId w:val="25"/>
        </w:numPr>
        <w:spacing w:after="120"/>
        <w:jc w:val="both"/>
        <w:rPr>
          <w:sz w:val="22"/>
        </w:rPr>
      </w:pPr>
      <w:r w:rsidRPr="00D90167">
        <w:rPr>
          <w:sz w:val="22"/>
        </w:rPr>
        <w:t>Réseau de voiries primaire ;</w:t>
      </w:r>
    </w:p>
    <w:p w:rsidR="006D18D5" w:rsidRPr="00D90167" w:rsidRDefault="00B50ADB">
      <w:pPr>
        <w:pStyle w:val="Paragraphedeliste"/>
        <w:numPr>
          <w:ilvl w:val="1"/>
          <w:numId w:val="25"/>
        </w:numPr>
        <w:spacing w:after="120"/>
        <w:jc w:val="both"/>
        <w:rPr>
          <w:sz w:val="22"/>
        </w:rPr>
      </w:pPr>
      <w:r w:rsidRPr="00D90167">
        <w:rPr>
          <w:sz w:val="22"/>
        </w:rPr>
        <w:t>Réseau de voiries secondaire ;</w:t>
      </w:r>
    </w:p>
    <w:p w:rsidR="006D18D5" w:rsidRPr="00D90167" w:rsidRDefault="00B50ADB">
      <w:pPr>
        <w:pStyle w:val="Paragraphedeliste"/>
        <w:numPr>
          <w:ilvl w:val="1"/>
          <w:numId w:val="25"/>
        </w:numPr>
        <w:spacing w:after="120"/>
        <w:jc w:val="both"/>
        <w:rPr>
          <w:sz w:val="22"/>
        </w:rPr>
      </w:pPr>
      <w:r w:rsidRPr="00D90167">
        <w:rPr>
          <w:sz w:val="22"/>
        </w:rPr>
        <w:t>Voies résidentielles (desserte des zones  pavillonnaires) ;</w:t>
      </w:r>
    </w:p>
    <w:p w:rsidR="006D18D5" w:rsidRPr="00D90167" w:rsidRDefault="00B50ADB">
      <w:pPr>
        <w:pStyle w:val="Paragraphedeliste"/>
        <w:numPr>
          <w:ilvl w:val="1"/>
          <w:numId w:val="25"/>
        </w:numPr>
        <w:spacing w:after="120"/>
        <w:jc w:val="both"/>
        <w:rPr>
          <w:sz w:val="22"/>
        </w:rPr>
      </w:pPr>
      <w:r w:rsidRPr="00D90167">
        <w:rPr>
          <w:sz w:val="22"/>
        </w:rPr>
        <w:t>Voies de contournement ;</w:t>
      </w:r>
    </w:p>
    <w:p w:rsidR="006D18D5" w:rsidRPr="00D90167" w:rsidRDefault="00B50ADB">
      <w:pPr>
        <w:pStyle w:val="Paragraphedeliste"/>
        <w:numPr>
          <w:ilvl w:val="1"/>
          <w:numId w:val="25"/>
        </w:numPr>
        <w:spacing w:after="120"/>
        <w:jc w:val="both"/>
        <w:rPr>
          <w:sz w:val="22"/>
        </w:rPr>
      </w:pPr>
      <w:r w:rsidRPr="00D90167">
        <w:rPr>
          <w:sz w:val="22"/>
        </w:rPr>
        <w:t>Places et Espaces publics ;</w:t>
      </w:r>
    </w:p>
    <w:p w:rsidR="006D18D5" w:rsidRPr="00D90167" w:rsidRDefault="00B50ADB">
      <w:pPr>
        <w:pStyle w:val="Paragraphedeliste"/>
        <w:numPr>
          <w:ilvl w:val="1"/>
          <w:numId w:val="25"/>
        </w:numPr>
        <w:spacing w:after="120"/>
        <w:jc w:val="both"/>
        <w:rPr>
          <w:sz w:val="22"/>
        </w:rPr>
      </w:pPr>
      <w:r w:rsidRPr="00D90167">
        <w:rPr>
          <w:sz w:val="22"/>
        </w:rPr>
        <w:t>Promenades et cheminements piétons ;</w:t>
      </w:r>
    </w:p>
    <w:p w:rsidR="006D18D5" w:rsidRPr="00D90167" w:rsidRDefault="00B50ADB">
      <w:pPr>
        <w:pStyle w:val="Paragraphedeliste"/>
        <w:numPr>
          <w:ilvl w:val="1"/>
          <w:numId w:val="25"/>
        </w:numPr>
        <w:spacing w:after="120"/>
        <w:jc w:val="both"/>
        <w:rPr>
          <w:sz w:val="22"/>
        </w:rPr>
      </w:pPr>
      <w:r w:rsidRPr="00D90167">
        <w:rPr>
          <w:sz w:val="22"/>
        </w:rPr>
        <w:t>Pistes cyclables ;</w:t>
      </w:r>
    </w:p>
    <w:p w:rsidR="006D18D5" w:rsidRPr="00D90167" w:rsidRDefault="00B50ADB">
      <w:pPr>
        <w:pStyle w:val="Paragraphedeliste"/>
        <w:numPr>
          <w:ilvl w:val="1"/>
          <w:numId w:val="25"/>
        </w:numPr>
        <w:spacing w:after="120"/>
        <w:jc w:val="both"/>
        <w:rPr>
          <w:sz w:val="22"/>
        </w:rPr>
      </w:pPr>
      <w:r w:rsidRPr="00D90167">
        <w:rPr>
          <w:sz w:val="22"/>
        </w:rPr>
        <w:t>Etc…</w:t>
      </w:r>
      <w:r w:rsidRPr="00D90167">
        <w:rPr>
          <w:sz w:val="22"/>
        </w:rPr>
        <w:tab/>
      </w:r>
    </w:p>
    <w:p w:rsidR="006D18D5" w:rsidRPr="00D90167" w:rsidRDefault="00DF260E">
      <w:pPr>
        <w:pStyle w:val="Paragraphedeliste"/>
        <w:numPr>
          <w:ilvl w:val="0"/>
          <w:numId w:val="25"/>
        </w:numPr>
        <w:spacing w:after="120"/>
        <w:jc w:val="both"/>
        <w:rPr>
          <w:sz w:val="22"/>
        </w:rPr>
      </w:pPr>
      <w:r w:rsidRPr="00D90167">
        <w:rPr>
          <w:sz w:val="22"/>
        </w:rPr>
        <w:t>l</w:t>
      </w:r>
      <w:r w:rsidR="00A52091" w:rsidRPr="00D90167">
        <w:rPr>
          <w:sz w:val="22"/>
        </w:rPr>
        <w:t>es mesures ponctuelles au luxmètre</w:t>
      </w:r>
      <w:r w:rsidR="00BE389B" w:rsidRPr="00D90167">
        <w:rPr>
          <w:sz w:val="22"/>
        </w:rPr>
        <w:t xml:space="preserve"> (doté d’un étalonnage récent) </w:t>
      </w:r>
      <w:r w:rsidR="00A52091" w:rsidRPr="00D90167">
        <w:rPr>
          <w:sz w:val="22"/>
        </w:rPr>
        <w:t xml:space="preserve"> se feront successivement sur les différents points repérés sur la chaussée selon le schéma du maillage retenu</w:t>
      </w:r>
      <w:r w:rsidR="008539AB" w:rsidRPr="00D90167">
        <w:rPr>
          <w:sz w:val="22"/>
        </w:rPr>
        <w:t> ;</w:t>
      </w:r>
    </w:p>
    <w:p w:rsidR="006D18D5" w:rsidRPr="00D90167" w:rsidRDefault="00DF260E">
      <w:pPr>
        <w:pStyle w:val="Paragraphedeliste"/>
        <w:numPr>
          <w:ilvl w:val="0"/>
          <w:numId w:val="25"/>
        </w:numPr>
        <w:spacing w:after="120"/>
        <w:jc w:val="both"/>
        <w:rPr>
          <w:sz w:val="22"/>
        </w:rPr>
      </w:pPr>
      <w:r w:rsidRPr="00D90167">
        <w:rPr>
          <w:sz w:val="22"/>
        </w:rPr>
        <w:t>l</w:t>
      </w:r>
      <w:r w:rsidR="00A52091" w:rsidRPr="00D90167">
        <w:rPr>
          <w:sz w:val="22"/>
        </w:rPr>
        <w:t>a grille de points de mesures est celle spécifiée dans l’EN 13201-3</w:t>
      </w:r>
      <w:r w:rsidR="008539AB" w:rsidRPr="00D90167">
        <w:rPr>
          <w:sz w:val="22"/>
        </w:rPr>
        <w:t> ;</w:t>
      </w:r>
    </w:p>
    <w:p w:rsidR="006D18D5" w:rsidRPr="00D90167" w:rsidRDefault="00DF260E">
      <w:pPr>
        <w:pStyle w:val="Paragraphedeliste"/>
        <w:numPr>
          <w:ilvl w:val="0"/>
          <w:numId w:val="25"/>
        </w:numPr>
        <w:spacing w:after="120"/>
        <w:jc w:val="both"/>
        <w:rPr>
          <w:sz w:val="22"/>
        </w:rPr>
      </w:pPr>
      <w:r w:rsidRPr="00D90167">
        <w:rPr>
          <w:sz w:val="22"/>
        </w:rPr>
        <w:t>l</w:t>
      </w:r>
      <w:r w:rsidR="00A52091" w:rsidRPr="00D90167">
        <w:rPr>
          <w:sz w:val="22"/>
        </w:rPr>
        <w:t>es zones de mesure devront être choisies sans obstacles pouvant produire des ombres (comme des arbres, des voitures stationnées ou du mobilier urbain) et en fonction des différents types de revêtement de sol</w:t>
      </w:r>
      <w:r w:rsidR="00B50ADB" w:rsidRPr="00D90167">
        <w:rPr>
          <w:sz w:val="22"/>
        </w:rPr>
        <w:t>.</w:t>
      </w:r>
    </w:p>
    <w:p w:rsidR="006D18D5" w:rsidRPr="00D90167" w:rsidRDefault="00A52091">
      <w:pPr>
        <w:spacing w:after="120"/>
        <w:jc w:val="both"/>
        <w:rPr>
          <w:sz w:val="22"/>
        </w:rPr>
      </w:pPr>
      <w:r w:rsidRPr="00D90167">
        <w:rPr>
          <w:sz w:val="22"/>
        </w:rPr>
        <w:t>Le rapport expliquera les mesures faites et leurs limites d’interprétation.</w:t>
      </w:r>
    </w:p>
    <w:p w:rsidR="00A52091" w:rsidRDefault="008539AB" w:rsidP="00C15D56">
      <w:pPr>
        <w:pStyle w:val="Titre3"/>
        <w:numPr>
          <w:ilvl w:val="2"/>
          <w:numId w:val="18"/>
        </w:numPr>
        <w:pBdr>
          <w:top w:val="none" w:sz="0" w:space="0" w:color="auto"/>
          <w:left w:val="none" w:sz="0" w:space="0" w:color="auto"/>
        </w:pBdr>
        <w:spacing w:before="100" w:beforeAutospacing="1" w:after="120" w:line="240" w:lineRule="auto"/>
        <w:jc w:val="left"/>
      </w:pPr>
      <w:bookmarkStart w:id="315" w:name="_Toc472946283"/>
      <w:bookmarkStart w:id="316" w:name="_Toc472946388"/>
      <w:bookmarkStart w:id="317" w:name="_Toc472947359"/>
      <w:bookmarkStart w:id="318" w:name="_Toc472948432"/>
      <w:bookmarkStart w:id="319" w:name="_Toc472946284"/>
      <w:bookmarkStart w:id="320" w:name="_Toc472946389"/>
      <w:bookmarkStart w:id="321" w:name="_Toc472947360"/>
      <w:bookmarkStart w:id="322" w:name="_Toc472948433"/>
      <w:bookmarkStart w:id="323" w:name="_Toc473187664"/>
      <w:bookmarkEnd w:id="315"/>
      <w:bookmarkEnd w:id="316"/>
      <w:bookmarkEnd w:id="317"/>
      <w:bookmarkEnd w:id="318"/>
      <w:bookmarkEnd w:id="319"/>
      <w:bookmarkEnd w:id="320"/>
      <w:bookmarkEnd w:id="321"/>
      <w:bookmarkEnd w:id="322"/>
      <w:r>
        <w:t xml:space="preserve">mesures aux armoires, </w:t>
      </w:r>
      <w:r w:rsidR="004A17D9">
        <w:t>conformites</w:t>
      </w:r>
      <w:r>
        <w:t xml:space="preserve"> et</w:t>
      </w:r>
      <w:r w:rsidR="004A17D9">
        <w:t xml:space="preserve"> securite</w:t>
      </w:r>
      <w:bookmarkEnd w:id="323"/>
      <w:r w:rsidR="00A52091">
        <w:t xml:space="preserve"> </w:t>
      </w:r>
    </w:p>
    <w:p w:rsidR="006D18D5" w:rsidRPr="00D90167" w:rsidRDefault="00A52091">
      <w:pPr>
        <w:spacing w:after="120"/>
        <w:jc w:val="both"/>
        <w:rPr>
          <w:sz w:val="22"/>
        </w:rPr>
      </w:pPr>
      <w:r w:rsidRPr="00D90167">
        <w:rPr>
          <w:sz w:val="22"/>
        </w:rPr>
        <w:t>Le</w:t>
      </w:r>
      <w:r w:rsidR="00DF260E" w:rsidRPr="00D90167">
        <w:rPr>
          <w:sz w:val="22"/>
        </w:rPr>
        <w:t>s</w:t>
      </w:r>
      <w:r w:rsidRPr="00D90167">
        <w:rPr>
          <w:sz w:val="22"/>
        </w:rPr>
        <w:t xml:space="preserve"> </w:t>
      </w:r>
      <w:r w:rsidR="00DF260E" w:rsidRPr="00D90167">
        <w:rPr>
          <w:sz w:val="22"/>
        </w:rPr>
        <w:t xml:space="preserve">mesures aux armoires comprendront </w:t>
      </w:r>
      <w:r w:rsidR="009375CF" w:rsidRPr="00D90167">
        <w:rPr>
          <w:sz w:val="22"/>
        </w:rPr>
        <w:t>à</w:t>
      </w:r>
      <w:r w:rsidRPr="00D90167">
        <w:rPr>
          <w:sz w:val="22"/>
        </w:rPr>
        <w:t xml:space="preserve"> minima les </w:t>
      </w:r>
      <w:r w:rsidR="006D18D5" w:rsidRPr="00D90167">
        <w:rPr>
          <w:sz w:val="22"/>
        </w:rPr>
        <w:t xml:space="preserve">paramètres </w:t>
      </w:r>
      <w:r w:rsidRPr="00D90167">
        <w:rPr>
          <w:sz w:val="22"/>
        </w:rPr>
        <w:t>suivants :</w:t>
      </w:r>
    </w:p>
    <w:p w:rsidR="006D18D5" w:rsidRPr="00D90167" w:rsidRDefault="008539AB">
      <w:pPr>
        <w:pStyle w:val="Paragraphedeliste"/>
        <w:numPr>
          <w:ilvl w:val="0"/>
          <w:numId w:val="25"/>
        </w:numPr>
        <w:spacing w:after="120"/>
        <w:jc w:val="both"/>
        <w:rPr>
          <w:sz w:val="22"/>
        </w:rPr>
      </w:pPr>
      <w:r w:rsidRPr="00D90167">
        <w:rPr>
          <w:sz w:val="22"/>
        </w:rPr>
        <w:lastRenderedPageBreak/>
        <w:t>m</w:t>
      </w:r>
      <w:r w:rsidR="00A52091" w:rsidRPr="00D90167">
        <w:rPr>
          <w:sz w:val="22"/>
        </w:rPr>
        <w:t>esure de l’intensité sur l’ensemble des départs et des armoires de commandes ;</w:t>
      </w:r>
    </w:p>
    <w:p w:rsidR="006D18D5" w:rsidRPr="00D90167" w:rsidRDefault="008539AB">
      <w:pPr>
        <w:pStyle w:val="Paragraphedeliste"/>
        <w:numPr>
          <w:ilvl w:val="0"/>
          <w:numId w:val="25"/>
        </w:numPr>
        <w:spacing w:after="120"/>
        <w:jc w:val="both"/>
        <w:rPr>
          <w:sz w:val="22"/>
        </w:rPr>
      </w:pPr>
      <w:r w:rsidRPr="00D90167">
        <w:rPr>
          <w:sz w:val="22"/>
        </w:rPr>
        <w:t>m</w:t>
      </w:r>
      <w:r w:rsidR="00A52091" w:rsidRPr="00D90167">
        <w:rPr>
          <w:sz w:val="22"/>
        </w:rPr>
        <w:t>esure de la tension par armoire de commande ;</w:t>
      </w:r>
    </w:p>
    <w:p w:rsidR="006D18D5" w:rsidRPr="00D90167" w:rsidRDefault="008539AB">
      <w:pPr>
        <w:pStyle w:val="Paragraphedeliste"/>
        <w:numPr>
          <w:ilvl w:val="0"/>
          <w:numId w:val="25"/>
        </w:numPr>
        <w:spacing w:after="120"/>
        <w:jc w:val="both"/>
        <w:rPr>
          <w:sz w:val="22"/>
        </w:rPr>
      </w:pPr>
      <w:r w:rsidRPr="00D90167">
        <w:rPr>
          <w:sz w:val="22"/>
        </w:rPr>
        <w:t>m</w:t>
      </w:r>
      <w:r w:rsidR="00A52091" w:rsidRPr="00D90167">
        <w:rPr>
          <w:sz w:val="22"/>
        </w:rPr>
        <w:t>esure des puissances actives et réactives, du cos Phi, pour chaque armoire de commande ;</w:t>
      </w:r>
    </w:p>
    <w:p w:rsidR="006D18D5" w:rsidRPr="00D90167" w:rsidRDefault="008539AB">
      <w:pPr>
        <w:pStyle w:val="Paragraphedeliste"/>
        <w:numPr>
          <w:ilvl w:val="0"/>
          <w:numId w:val="25"/>
        </w:numPr>
        <w:spacing w:after="120"/>
        <w:jc w:val="both"/>
        <w:rPr>
          <w:sz w:val="22"/>
        </w:rPr>
      </w:pPr>
      <w:r w:rsidRPr="00D90167">
        <w:rPr>
          <w:sz w:val="22"/>
        </w:rPr>
        <w:t>c</w:t>
      </w:r>
      <w:r w:rsidR="00A52091" w:rsidRPr="00D90167">
        <w:rPr>
          <w:sz w:val="22"/>
        </w:rPr>
        <w:t>alcul de la chute de tension en fin de réseau par mesures quand cela est possible</w:t>
      </w:r>
      <w:r w:rsidRPr="00D90167">
        <w:rPr>
          <w:sz w:val="22"/>
        </w:rPr>
        <w:t>.</w:t>
      </w:r>
    </w:p>
    <w:p w:rsidR="006D18D5" w:rsidRPr="00D90167" w:rsidRDefault="008539AB">
      <w:pPr>
        <w:pStyle w:val="PUCETIRE"/>
        <w:numPr>
          <w:ilvl w:val="0"/>
          <w:numId w:val="0"/>
        </w:numPr>
        <w:spacing w:after="120" w:line="240" w:lineRule="auto"/>
        <w:ind w:hanging="11"/>
        <w:rPr>
          <w:szCs w:val="24"/>
          <w:lang w:eastAsia="fr-FR"/>
        </w:rPr>
      </w:pPr>
      <w:r w:rsidRPr="00D90167">
        <w:rPr>
          <w:szCs w:val="24"/>
          <w:lang w:eastAsia="fr-FR"/>
        </w:rPr>
        <w:t>Les mesures sont effectuées à l’aide d’appareils spécifiques étalonnés et calibrés. Les valeurs obtenues pourront être comparées aux exigences des normes et règlements en vigueur.</w:t>
      </w:r>
    </w:p>
    <w:p w:rsidR="006D18D5" w:rsidRDefault="004F6CE1" w:rsidP="00C15D56">
      <w:pPr>
        <w:pStyle w:val="Titre3"/>
        <w:numPr>
          <w:ilvl w:val="2"/>
          <w:numId w:val="18"/>
        </w:numPr>
        <w:pBdr>
          <w:top w:val="none" w:sz="0" w:space="0" w:color="auto"/>
          <w:left w:val="none" w:sz="0" w:space="0" w:color="auto"/>
        </w:pBdr>
        <w:spacing w:before="100" w:beforeAutospacing="1" w:after="120" w:line="240" w:lineRule="auto"/>
        <w:jc w:val="left"/>
      </w:pPr>
      <w:bookmarkStart w:id="324" w:name="_Toc473187665"/>
      <w:r w:rsidRPr="004F6CE1">
        <w:t>Echelle de performance énergétique</w:t>
      </w:r>
      <w:bookmarkEnd w:id="324"/>
    </w:p>
    <w:p w:rsidR="003A6059" w:rsidRPr="00D90167" w:rsidRDefault="003A6059" w:rsidP="003A6059">
      <w:pPr>
        <w:spacing w:after="60"/>
        <w:jc w:val="both"/>
        <w:rPr>
          <w:sz w:val="22"/>
        </w:rPr>
      </w:pPr>
      <w:r w:rsidRPr="00D90167">
        <w:rPr>
          <w:sz w:val="22"/>
        </w:rPr>
        <w:t xml:space="preserve">Les éléments collectés pendant les phases précédentes du diagnostic, et notamment les mesures de consommation et le relevé photométrique, doivent être utilisés pour estimer la classification des </w:t>
      </w:r>
      <w:r w:rsidR="001B6C42" w:rsidRPr="00D90167">
        <w:rPr>
          <w:sz w:val="22"/>
        </w:rPr>
        <w:t>luminaires</w:t>
      </w:r>
      <w:r w:rsidRPr="00D90167">
        <w:rPr>
          <w:sz w:val="22"/>
        </w:rPr>
        <w:t xml:space="preserve"> selon une échelle de performance énergétique</w:t>
      </w:r>
      <w:r w:rsidRPr="00D90167">
        <w:rPr>
          <w:rStyle w:val="Appelnotedebasdep"/>
          <w:sz w:val="22"/>
        </w:rPr>
        <w:footnoteReference w:id="1"/>
      </w:r>
      <w:r w:rsidRPr="00D90167">
        <w:rPr>
          <w:sz w:val="22"/>
        </w:rPr>
        <w:t xml:space="preserve">  (canevas normatif EN13201-4).</w:t>
      </w:r>
    </w:p>
    <w:p w:rsidR="003A6059" w:rsidRPr="00D90167" w:rsidRDefault="003A6059" w:rsidP="003A6059">
      <w:pPr>
        <w:jc w:val="both"/>
        <w:rPr>
          <w:sz w:val="22"/>
        </w:rPr>
      </w:pPr>
      <w:r w:rsidRPr="00D90167">
        <w:rPr>
          <w:sz w:val="22"/>
        </w:rPr>
        <w:t xml:space="preserve">Cette classification permet d’estimer l’efficacité énergétique du parc existant, mais aussi de comparer plusieurs projets, zones géographiques, voies ou luminaires entre eux. </w:t>
      </w:r>
    </w:p>
    <w:p w:rsidR="001B6C42" w:rsidRPr="00D90167" w:rsidRDefault="001B6C42" w:rsidP="003A6059">
      <w:pPr>
        <w:jc w:val="both"/>
        <w:rPr>
          <w:sz w:val="22"/>
        </w:rPr>
      </w:pPr>
    </w:p>
    <w:p w:rsidR="003A6059" w:rsidRPr="00D90167" w:rsidRDefault="003A6059" w:rsidP="003A6059">
      <w:pPr>
        <w:jc w:val="both"/>
        <w:rPr>
          <w:i/>
          <w:sz w:val="22"/>
        </w:rPr>
      </w:pPr>
      <w:r w:rsidRPr="00D90167">
        <w:rPr>
          <w:i/>
          <w:sz w:val="22"/>
        </w:rPr>
        <w:t>Exemple d’échelle de performance énergétique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44"/>
        <w:gridCol w:w="1041"/>
        <w:gridCol w:w="3386"/>
      </w:tblGrid>
      <w:tr w:rsidR="003A6059" w:rsidRPr="00D90167" w:rsidTr="006D18D5">
        <w:tc>
          <w:tcPr>
            <w:tcW w:w="4645" w:type="dxa"/>
            <w:gridSpan w:val="2"/>
            <w:hideMark/>
          </w:tcPr>
          <w:p w:rsidR="003A6059" w:rsidRPr="00D90167" w:rsidRDefault="003A6059" w:rsidP="006D18D5">
            <w:pPr>
              <w:jc w:val="center"/>
              <w:rPr>
                <w:sz w:val="22"/>
                <w:u w:val="single"/>
              </w:rPr>
            </w:pPr>
            <w:r w:rsidRPr="00D90167">
              <w:rPr>
                <w:sz w:val="22"/>
                <w:u w:val="single"/>
              </w:rPr>
              <w:t>Luminaires Fonctionnels</w:t>
            </w:r>
          </w:p>
        </w:tc>
        <w:tc>
          <w:tcPr>
            <w:tcW w:w="4427" w:type="dxa"/>
            <w:gridSpan w:val="2"/>
            <w:hideMark/>
          </w:tcPr>
          <w:p w:rsidR="003A6059" w:rsidRPr="00D90167" w:rsidRDefault="003A6059" w:rsidP="006D18D5">
            <w:pPr>
              <w:jc w:val="center"/>
              <w:rPr>
                <w:sz w:val="22"/>
                <w:u w:val="single"/>
              </w:rPr>
            </w:pPr>
            <w:r w:rsidRPr="00D90167">
              <w:rPr>
                <w:sz w:val="22"/>
                <w:u w:val="single"/>
              </w:rPr>
              <w:t>Luminaires d’Ambiances</w:t>
            </w:r>
          </w:p>
        </w:tc>
      </w:tr>
      <w:tr w:rsidR="003A6059" w:rsidRPr="00D90167" w:rsidTr="006D18D5">
        <w:tc>
          <w:tcPr>
            <w:tcW w:w="1101" w:type="dxa"/>
            <w:vAlign w:val="center"/>
            <w:hideMark/>
          </w:tcPr>
          <w:p w:rsidR="003A6059" w:rsidRPr="00D90167" w:rsidRDefault="003A6059" w:rsidP="006D18D5">
            <w:pPr>
              <w:rPr>
                <w:sz w:val="22"/>
              </w:rPr>
            </w:pPr>
            <w:r w:rsidRPr="00D90167">
              <w:rPr>
                <w:sz w:val="22"/>
              </w:rPr>
              <w:t>Excellent</w:t>
            </w:r>
          </w:p>
        </w:tc>
        <w:tc>
          <w:tcPr>
            <w:tcW w:w="3544" w:type="dxa"/>
            <w:vAlign w:val="center"/>
            <w:hideMark/>
          </w:tcPr>
          <w:p w:rsidR="003A6059" w:rsidRPr="00D90167" w:rsidRDefault="003A6059" w:rsidP="006D18D5">
            <w:pPr>
              <w:rPr>
                <w:sz w:val="22"/>
              </w:rPr>
            </w:pPr>
            <w:r w:rsidRPr="00D90167">
              <w:rPr>
                <w:sz w:val="22"/>
              </w:rPr>
              <w:t>Inférieur ou égale à 0,04 W/lux.m²</w:t>
            </w:r>
          </w:p>
        </w:tc>
        <w:tc>
          <w:tcPr>
            <w:tcW w:w="1041" w:type="dxa"/>
            <w:vAlign w:val="center"/>
            <w:hideMark/>
          </w:tcPr>
          <w:p w:rsidR="003A6059" w:rsidRPr="00D90167" w:rsidRDefault="003A6059" w:rsidP="006D18D5">
            <w:pPr>
              <w:rPr>
                <w:b/>
                <w:sz w:val="22"/>
              </w:rPr>
            </w:pPr>
            <w:r w:rsidRPr="00D90167">
              <w:rPr>
                <w:b/>
                <w:sz w:val="22"/>
              </w:rPr>
              <w:t>Excellent</w:t>
            </w:r>
          </w:p>
        </w:tc>
        <w:tc>
          <w:tcPr>
            <w:tcW w:w="3386" w:type="dxa"/>
            <w:vAlign w:val="center"/>
            <w:hideMark/>
          </w:tcPr>
          <w:p w:rsidR="003A6059" w:rsidRPr="00D90167" w:rsidRDefault="003A6059" w:rsidP="006D18D5">
            <w:pPr>
              <w:rPr>
                <w:sz w:val="22"/>
              </w:rPr>
            </w:pPr>
            <w:r w:rsidRPr="00D90167">
              <w:rPr>
                <w:sz w:val="22"/>
              </w:rPr>
              <w:t>Inférieur ou égale à 0,1 W/lux.m²</w:t>
            </w:r>
          </w:p>
        </w:tc>
      </w:tr>
      <w:tr w:rsidR="003A6059" w:rsidRPr="00D90167" w:rsidTr="006D18D5">
        <w:tc>
          <w:tcPr>
            <w:tcW w:w="1101" w:type="dxa"/>
            <w:vAlign w:val="center"/>
            <w:hideMark/>
          </w:tcPr>
          <w:p w:rsidR="003A6059" w:rsidRPr="00D90167" w:rsidRDefault="003A6059" w:rsidP="006D18D5">
            <w:pPr>
              <w:rPr>
                <w:sz w:val="22"/>
              </w:rPr>
            </w:pPr>
            <w:r w:rsidRPr="00D90167">
              <w:rPr>
                <w:sz w:val="22"/>
              </w:rPr>
              <w:t>Bon</w:t>
            </w:r>
          </w:p>
        </w:tc>
        <w:tc>
          <w:tcPr>
            <w:tcW w:w="3544" w:type="dxa"/>
            <w:vAlign w:val="center"/>
            <w:hideMark/>
          </w:tcPr>
          <w:p w:rsidR="003A6059" w:rsidRPr="00D90167" w:rsidRDefault="003A6059" w:rsidP="006D18D5">
            <w:pPr>
              <w:rPr>
                <w:sz w:val="22"/>
              </w:rPr>
            </w:pPr>
            <w:r w:rsidRPr="00D90167">
              <w:rPr>
                <w:sz w:val="22"/>
              </w:rPr>
              <w:t>Compris entre 0,04 à 0,06 W/lux.m²</w:t>
            </w:r>
          </w:p>
        </w:tc>
        <w:tc>
          <w:tcPr>
            <w:tcW w:w="1041" w:type="dxa"/>
            <w:vAlign w:val="center"/>
            <w:hideMark/>
          </w:tcPr>
          <w:p w:rsidR="003A6059" w:rsidRPr="00D90167" w:rsidRDefault="003A6059" w:rsidP="006D18D5">
            <w:pPr>
              <w:rPr>
                <w:b/>
                <w:sz w:val="22"/>
              </w:rPr>
            </w:pPr>
            <w:r w:rsidRPr="00D90167">
              <w:rPr>
                <w:b/>
                <w:sz w:val="22"/>
              </w:rPr>
              <w:t>Bon</w:t>
            </w:r>
          </w:p>
        </w:tc>
        <w:tc>
          <w:tcPr>
            <w:tcW w:w="3386" w:type="dxa"/>
            <w:vAlign w:val="center"/>
            <w:hideMark/>
          </w:tcPr>
          <w:p w:rsidR="003A6059" w:rsidRPr="00D90167" w:rsidRDefault="003A6059" w:rsidP="006D18D5">
            <w:pPr>
              <w:ind w:right="-108"/>
              <w:rPr>
                <w:sz w:val="22"/>
              </w:rPr>
            </w:pPr>
            <w:r w:rsidRPr="00D90167">
              <w:rPr>
                <w:sz w:val="22"/>
              </w:rPr>
              <w:t>Compris entre 0,1 à 0,175 W/lux.m²</w:t>
            </w:r>
          </w:p>
        </w:tc>
      </w:tr>
      <w:tr w:rsidR="003A6059" w:rsidRPr="00D90167" w:rsidTr="006D18D5">
        <w:tc>
          <w:tcPr>
            <w:tcW w:w="1101" w:type="dxa"/>
            <w:vAlign w:val="center"/>
            <w:hideMark/>
          </w:tcPr>
          <w:p w:rsidR="003A6059" w:rsidRPr="00D90167" w:rsidRDefault="003A6059" w:rsidP="006D18D5">
            <w:pPr>
              <w:rPr>
                <w:sz w:val="22"/>
              </w:rPr>
            </w:pPr>
            <w:r w:rsidRPr="00D90167">
              <w:rPr>
                <w:sz w:val="22"/>
              </w:rPr>
              <w:t>Moyen</w:t>
            </w:r>
          </w:p>
        </w:tc>
        <w:tc>
          <w:tcPr>
            <w:tcW w:w="3544" w:type="dxa"/>
            <w:vAlign w:val="center"/>
            <w:hideMark/>
          </w:tcPr>
          <w:p w:rsidR="003A6059" w:rsidRPr="00D90167" w:rsidRDefault="003A6059" w:rsidP="006D18D5">
            <w:pPr>
              <w:rPr>
                <w:sz w:val="22"/>
              </w:rPr>
            </w:pPr>
            <w:r w:rsidRPr="00D90167">
              <w:rPr>
                <w:sz w:val="22"/>
              </w:rPr>
              <w:t>Compris entre 0,06 à 0,08 W/lux.m²</w:t>
            </w:r>
          </w:p>
        </w:tc>
        <w:tc>
          <w:tcPr>
            <w:tcW w:w="1041" w:type="dxa"/>
            <w:vAlign w:val="center"/>
            <w:hideMark/>
          </w:tcPr>
          <w:p w:rsidR="003A6059" w:rsidRPr="00D90167" w:rsidRDefault="003A6059" w:rsidP="006D18D5">
            <w:pPr>
              <w:rPr>
                <w:b/>
                <w:sz w:val="22"/>
              </w:rPr>
            </w:pPr>
            <w:r w:rsidRPr="00D90167">
              <w:rPr>
                <w:b/>
                <w:sz w:val="22"/>
              </w:rPr>
              <w:t>Moyen</w:t>
            </w:r>
          </w:p>
        </w:tc>
        <w:tc>
          <w:tcPr>
            <w:tcW w:w="3386" w:type="dxa"/>
            <w:vAlign w:val="center"/>
            <w:hideMark/>
          </w:tcPr>
          <w:p w:rsidR="003A6059" w:rsidRPr="00D90167" w:rsidRDefault="003A6059" w:rsidP="006D18D5">
            <w:pPr>
              <w:rPr>
                <w:sz w:val="22"/>
              </w:rPr>
            </w:pPr>
            <w:r w:rsidRPr="00D90167">
              <w:rPr>
                <w:sz w:val="22"/>
              </w:rPr>
              <w:t>Compris entre 0,175 à 0,225 W/lux.m²</w:t>
            </w:r>
          </w:p>
        </w:tc>
      </w:tr>
      <w:tr w:rsidR="003A6059" w:rsidRPr="00D90167" w:rsidTr="006D18D5">
        <w:tc>
          <w:tcPr>
            <w:tcW w:w="1101" w:type="dxa"/>
            <w:vAlign w:val="center"/>
            <w:hideMark/>
          </w:tcPr>
          <w:p w:rsidR="003A6059" w:rsidRPr="00D90167" w:rsidRDefault="003A6059" w:rsidP="006D18D5">
            <w:pPr>
              <w:rPr>
                <w:sz w:val="22"/>
              </w:rPr>
            </w:pPr>
            <w:r w:rsidRPr="00D90167">
              <w:rPr>
                <w:sz w:val="22"/>
              </w:rPr>
              <w:t>Mauvais</w:t>
            </w:r>
          </w:p>
        </w:tc>
        <w:tc>
          <w:tcPr>
            <w:tcW w:w="3544" w:type="dxa"/>
            <w:vAlign w:val="center"/>
            <w:hideMark/>
          </w:tcPr>
          <w:p w:rsidR="003A6059" w:rsidRPr="00D90167" w:rsidRDefault="003A6059" w:rsidP="006D18D5">
            <w:pPr>
              <w:rPr>
                <w:sz w:val="22"/>
              </w:rPr>
            </w:pPr>
            <w:r w:rsidRPr="00D90167">
              <w:rPr>
                <w:sz w:val="22"/>
              </w:rPr>
              <w:t>Supérieur à 0,08 W/lux.m²</w:t>
            </w:r>
          </w:p>
        </w:tc>
        <w:tc>
          <w:tcPr>
            <w:tcW w:w="1041" w:type="dxa"/>
            <w:vAlign w:val="center"/>
            <w:hideMark/>
          </w:tcPr>
          <w:p w:rsidR="003A6059" w:rsidRPr="00D90167" w:rsidRDefault="003A6059" w:rsidP="006D18D5">
            <w:pPr>
              <w:rPr>
                <w:b/>
                <w:sz w:val="22"/>
              </w:rPr>
            </w:pPr>
            <w:r w:rsidRPr="00D90167">
              <w:rPr>
                <w:b/>
                <w:sz w:val="22"/>
              </w:rPr>
              <w:t>Mauvais</w:t>
            </w:r>
          </w:p>
        </w:tc>
        <w:tc>
          <w:tcPr>
            <w:tcW w:w="3386" w:type="dxa"/>
            <w:vAlign w:val="center"/>
            <w:hideMark/>
          </w:tcPr>
          <w:p w:rsidR="003A6059" w:rsidRPr="00D90167" w:rsidRDefault="003A6059" w:rsidP="006D18D5">
            <w:pPr>
              <w:rPr>
                <w:sz w:val="22"/>
              </w:rPr>
            </w:pPr>
            <w:r w:rsidRPr="00D90167">
              <w:rPr>
                <w:sz w:val="22"/>
              </w:rPr>
              <w:t>Supérieur à 0,225 W/lux.m²</w:t>
            </w:r>
          </w:p>
        </w:tc>
      </w:tr>
    </w:tbl>
    <w:p w:rsidR="003A6059" w:rsidRDefault="003A6059" w:rsidP="003A6059"/>
    <w:p w:rsidR="006D18D5" w:rsidRDefault="006D18D5"/>
    <w:p w:rsidR="00A52091" w:rsidRDefault="00A52091" w:rsidP="00A52091">
      <w:pPr>
        <w:spacing w:before="200"/>
      </w:pPr>
    </w:p>
    <w:p w:rsidR="00D619C0" w:rsidRDefault="00D619C0">
      <w:pPr>
        <w:rPr>
          <w:rFonts w:eastAsia="Calibri"/>
          <w:b/>
          <w:bCs/>
          <w:caps/>
          <w:color w:val="FFFFFF"/>
          <w:spacing w:val="15"/>
          <w:sz w:val="22"/>
          <w:szCs w:val="22"/>
          <w:lang w:eastAsia="en-US"/>
        </w:rPr>
      </w:pPr>
      <w:bookmarkStart w:id="325" w:name="_Toc445109252"/>
      <w:r>
        <w:br w:type="page"/>
      </w:r>
    </w:p>
    <w:p w:rsidR="006D18D5" w:rsidRDefault="00A52091">
      <w:pPr>
        <w:pStyle w:val="Titre1"/>
      </w:pPr>
      <w:bookmarkStart w:id="326" w:name="_Toc473187666"/>
      <w:r>
        <w:lastRenderedPageBreak/>
        <w:t>Analyse du besoin</w:t>
      </w:r>
      <w:bookmarkEnd w:id="325"/>
      <w:bookmarkEnd w:id="326"/>
    </w:p>
    <w:p w:rsidR="006D18D5" w:rsidRDefault="006D18D5">
      <w:pPr>
        <w:pStyle w:val="TEXTENORMAL"/>
        <w:spacing w:before="0" w:after="120" w:line="240" w:lineRule="auto"/>
        <w:rPr>
          <w:lang w:eastAsia="fr-FR"/>
        </w:rPr>
      </w:pPr>
    </w:p>
    <w:p w:rsidR="006D18D5" w:rsidRDefault="003A6059">
      <w:pPr>
        <w:pStyle w:val="Titre2"/>
      </w:pPr>
      <w:bookmarkStart w:id="327" w:name="_Toc473187667"/>
      <w:r>
        <w:t>Besoin d’éclairage</w:t>
      </w:r>
      <w:bookmarkEnd w:id="327"/>
    </w:p>
    <w:p w:rsidR="006D18D5" w:rsidRPr="00C15D56" w:rsidRDefault="00A52091">
      <w:pPr>
        <w:pStyle w:val="TEXTENORMAL"/>
        <w:spacing w:before="0" w:after="120" w:line="240" w:lineRule="auto"/>
        <w:rPr>
          <w:szCs w:val="24"/>
          <w:lang w:eastAsia="fr-FR"/>
        </w:rPr>
      </w:pPr>
      <w:r w:rsidRPr="00C15D56">
        <w:rPr>
          <w:szCs w:val="24"/>
          <w:lang w:eastAsia="fr-FR"/>
        </w:rPr>
        <w:t>Pour déterminer si l’éclairage en place est « juste », il faut en un premier temps estimer le besoin pour chacune des voieries éclairées. Pour ce faire, le prestataire devra procéder à la classification des voieries selon la norme EN 13201 (situation et classe d’éclairage)</w:t>
      </w:r>
      <w:r w:rsidR="001B6C42" w:rsidRPr="00C15D56">
        <w:rPr>
          <w:szCs w:val="24"/>
          <w:lang w:eastAsia="fr-FR"/>
        </w:rPr>
        <w:t>.</w:t>
      </w:r>
    </w:p>
    <w:p w:rsidR="006D18D5" w:rsidRPr="00C15D56" w:rsidRDefault="00567F82">
      <w:pPr>
        <w:pStyle w:val="TEXTENORMAL"/>
        <w:spacing w:before="0" w:after="120" w:line="240" w:lineRule="auto"/>
        <w:rPr>
          <w:szCs w:val="24"/>
          <w:lang w:eastAsia="fr-FR"/>
        </w:rPr>
      </w:pPr>
      <w:r w:rsidRPr="00C15D56">
        <w:rPr>
          <w:szCs w:val="24"/>
          <w:lang w:eastAsia="fr-FR"/>
        </w:rPr>
        <w:t>L</w:t>
      </w:r>
      <w:r w:rsidR="00A52091" w:rsidRPr="00C15D56">
        <w:rPr>
          <w:szCs w:val="24"/>
          <w:lang w:eastAsia="fr-FR"/>
        </w:rPr>
        <w:t>e prestataire devra comprendre les conditions de circulation de chacune des voiries (vitesse de circulation</w:t>
      </w:r>
      <w:r w:rsidR="006D18D5" w:rsidRPr="00C15D56">
        <w:rPr>
          <w:szCs w:val="24"/>
          <w:lang w:eastAsia="fr-FR"/>
        </w:rPr>
        <w:t xml:space="preserve">, </w:t>
      </w:r>
      <w:r w:rsidR="00A52091" w:rsidRPr="00C15D56">
        <w:rPr>
          <w:szCs w:val="24"/>
          <w:lang w:eastAsia="fr-FR"/>
        </w:rPr>
        <w:t>type d’usagers</w:t>
      </w:r>
      <w:r w:rsidR="006D18D5" w:rsidRPr="00C15D56">
        <w:rPr>
          <w:szCs w:val="24"/>
          <w:lang w:eastAsia="fr-FR"/>
        </w:rPr>
        <w:t>…</w:t>
      </w:r>
      <w:r w:rsidR="00A52091" w:rsidRPr="00C15D56">
        <w:rPr>
          <w:szCs w:val="24"/>
          <w:lang w:eastAsia="fr-FR"/>
        </w:rPr>
        <w:t xml:space="preserve">) afin de </w:t>
      </w:r>
      <w:r w:rsidR="004F6CE1" w:rsidRPr="00C15D56">
        <w:rPr>
          <w:color w:val="FF0000"/>
          <w:szCs w:val="24"/>
          <w:lang w:eastAsia="fr-FR"/>
        </w:rPr>
        <w:t>définir la situation d’éclairage (A/B/C/D/E).</w:t>
      </w:r>
      <w:r w:rsidR="00A52091" w:rsidRPr="00C15D56">
        <w:rPr>
          <w:szCs w:val="24"/>
          <w:lang w:eastAsia="fr-FR"/>
        </w:rPr>
        <w:t xml:space="preserve"> En fonction des conditions particulières de chacune des voiries (ralentisseurs, nombre d’intersections, fréquentation en véhicule/jours, densité de circulation, niveau lumineux ambiant…) il déterminera, à partir de la situation</w:t>
      </w:r>
      <w:r w:rsidR="00A52091" w:rsidRPr="00C15D56">
        <w:rPr>
          <w:b/>
          <w:szCs w:val="24"/>
          <w:lang w:eastAsia="fr-FR"/>
        </w:rPr>
        <w:t>, la classe d’éclairage normative</w:t>
      </w:r>
      <w:r w:rsidR="001B6C42" w:rsidRPr="00C15D56">
        <w:rPr>
          <w:szCs w:val="24"/>
          <w:lang w:eastAsia="fr-FR"/>
        </w:rPr>
        <w:t>.</w:t>
      </w:r>
      <w:r w:rsidR="00A52091" w:rsidRPr="00C15D56">
        <w:rPr>
          <w:szCs w:val="24"/>
          <w:lang w:eastAsia="fr-FR"/>
        </w:rPr>
        <w:t xml:space="preserve"> </w:t>
      </w:r>
    </w:p>
    <w:p w:rsidR="006D18D5" w:rsidRPr="00C15D56" w:rsidRDefault="001B6C42" w:rsidP="006D18D5">
      <w:pPr>
        <w:spacing w:after="120"/>
        <w:jc w:val="both"/>
        <w:rPr>
          <w:b/>
          <w:sz w:val="22"/>
          <w:u w:val="single"/>
        </w:rPr>
      </w:pPr>
      <w:r w:rsidRPr="00C15D56">
        <w:rPr>
          <w:sz w:val="22"/>
        </w:rPr>
        <w:t>Il rappellera ensuite</w:t>
      </w:r>
      <w:r w:rsidR="00A52091" w:rsidRPr="00C15D56">
        <w:rPr>
          <w:sz w:val="22"/>
        </w:rPr>
        <w:t xml:space="preserve"> </w:t>
      </w:r>
      <w:r w:rsidRPr="00C15D56">
        <w:rPr>
          <w:sz w:val="22"/>
        </w:rPr>
        <w:t>les</w:t>
      </w:r>
      <w:r w:rsidR="00A52091" w:rsidRPr="00C15D56">
        <w:rPr>
          <w:sz w:val="22"/>
        </w:rPr>
        <w:t xml:space="preserve"> exigences</w:t>
      </w:r>
      <w:r w:rsidR="00567F82" w:rsidRPr="00C15D56">
        <w:rPr>
          <w:sz w:val="22"/>
        </w:rPr>
        <w:t xml:space="preserve"> spécifiques</w:t>
      </w:r>
      <w:r w:rsidR="00A52091" w:rsidRPr="00C15D56">
        <w:rPr>
          <w:sz w:val="22"/>
        </w:rPr>
        <w:t xml:space="preserve"> de niveaux lumineux, d’uniformité, de limitation des éblouissements</w:t>
      </w:r>
      <w:r w:rsidRPr="00C15D56">
        <w:rPr>
          <w:sz w:val="22"/>
        </w:rPr>
        <w:t xml:space="preserve"> de chacune de ces classes d’éclairage et comparera la situation actuelle d’éclairage avec les exigences de la norme.</w:t>
      </w:r>
      <w:r w:rsidR="006D18D5" w:rsidRPr="00C15D56">
        <w:rPr>
          <w:sz w:val="22"/>
        </w:rPr>
        <w:t xml:space="preserve"> De plus le prestataire établira une liste des zones </w:t>
      </w:r>
      <w:proofErr w:type="spellStart"/>
      <w:r w:rsidR="006D18D5" w:rsidRPr="00C15D56">
        <w:rPr>
          <w:sz w:val="22"/>
        </w:rPr>
        <w:t>accidentogènes</w:t>
      </w:r>
      <w:proofErr w:type="spellEnd"/>
      <w:r w:rsidR="006D18D5" w:rsidRPr="00C15D56">
        <w:rPr>
          <w:sz w:val="22"/>
        </w:rPr>
        <w:t xml:space="preserve"> où produisant un sentiment d’insécurité pour les usagers.</w:t>
      </w:r>
    </w:p>
    <w:p w:rsidR="00534311" w:rsidRPr="00C15D56" w:rsidRDefault="001B6C42" w:rsidP="006D18D5">
      <w:pPr>
        <w:spacing w:after="120"/>
        <w:jc w:val="both"/>
        <w:rPr>
          <w:sz w:val="22"/>
        </w:rPr>
      </w:pPr>
      <w:r w:rsidRPr="00C15D56">
        <w:rPr>
          <w:sz w:val="22"/>
        </w:rPr>
        <w:t>Cette analyse a pour</w:t>
      </w:r>
      <w:r w:rsidR="00534311" w:rsidRPr="00C15D56">
        <w:rPr>
          <w:sz w:val="22"/>
        </w:rPr>
        <w:t xml:space="preserve"> but de permettre aux décideurs </w:t>
      </w:r>
      <w:r w:rsidR="00534311" w:rsidRPr="00C15D56">
        <w:rPr>
          <w:b/>
          <w:sz w:val="22"/>
        </w:rPr>
        <w:t>d’apprécier le niveau actuel  d’éclairements et de mettre en évidence les écarts éventuels par rapport à la  norme</w:t>
      </w:r>
      <w:r w:rsidR="00534311" w:rsidRPr="00C15D56">
        <w:rPr>
          <w:sz w:val="22"/>
        </w:rPr>
        <w:t xml:space="preserve"> (sur-éclairements et sous-éclairements).</w:t>
      </w:r>
      <w:r w:rsidR="004F6CE1" w:rsidRPr="00C15D56">
        <w:rPr>
          <w:sz w:val="22"/>
        </w:rPr>
        <w:t xml:space="preserve"> </w:t>
      </w:r>
    </w:p>
    <w:p w:rsidR="003A6059" w:rsidRPr="00C15D56" w:rsidRDefault="003A6059" w:rsidP="003A6059">
      <w:pPr>
        <w:pStyle w:val="TEXTENORMAL"/>
        <w:spacing w:before="0" w:after="120" w:line="240" w:lineRule="auto"/>
        <w:rPr>
          <w:szCs w:val="24"/>
          <w:lang w:eastAsia="fr-FR"/>
        </w:rPr>
      </w:pPr>
      <w:r w:rsidRPr="00C15D56">
        <w:rPr>
          <w:szCs w:val="24"/>
          <w:lang w:eastAsia="fr-FR"/>
        </w:rPr>
        <w:t>Cette classification sera exploitée afin de :</w:t>
      </w:r>
    </w:p>
    <w:p w:rsidR="006D18D5" w:rsidRPr="00C15D56" w:rsidRDefault="003A6059">
      <w:pPr>
        <w:pStyle w:val="Paragraphedeliste"/>
        <w:numPr>
          <w:ilvl w:val="0"/>
          <w:numId w:val="25"/>
        </w:numPr>
        <w:spacing w:after="120"/>
        <w:jc w:val="both"/>
        <w:rPr>
          <w:sz w:val="22"/>
        </w:rPr>
      </w:pPr>
      <w:r w:rsidRPr="00C15D56">
        <w:rPr>
          <w:sz w:val="22"/>
        </w:rPr>
        <w:t>analyser l’adéquation de l’installation existante au besoin ;</w:t>
      </w:r>
    </w:p>
    <w:p w:rsidR="006D18D5" w:rsidRPr="00C15D56" w:rsidRDefault="003A6059">
      <w:pPr>
        <w:pStyle w:val="Paragraphedeliste"/>
        <w:numPr>
          <w:ilvl w:val="0"/>
          <w:numId w:val="25"/>
        </w:numPr>
        <w:spacing w:after="120"/>
        <w:jc w:val="both"/>
        <w:rPr>
          <w:sz w:val="22"/>
        </w:rPr>
      </w:pPr>
      <w:r w:rsidRPr="00C15D56">
        <w:rPr>
          <w:sz w:val="22"/>
        </w:rPr>
        <w:t>estimer les gains de puissance pouvant être obtenus lors de la rénovation.</w:t>
      </w:r>
    </w:p>
    <w:p w:rsidR="003A6059" w:rsidRDefault="003A6059" w:rsidP="00534311">
      <w:pPr>
        <w:spacing w:after="120"/>
        <w:jc w:val="both"/>
      </w:pPr>
    </w:p>
    <w:p w:rsidR="006D18D5" w:rsidRDefault="004F6CE1">
      <w:pPr>
        <w:pStyle w:val="Titre2"/>
      </w:pPr>
      <w:bookmarkStart w:id="328" w:name="_Toc473187668"/>
      <w:r w:rsidRPr="004F6CE1">
        <w:t>Vérification de la conformité</w:t>
      </w:r>
      <w:bookmarkEnd w:id="328"/>
    </w:p>
    <w:p w:rsidR="003A6059" w:rsidRPr="00C15D56" w:rsidRDefault="003A6059" w:rsidP="003A6059">
      <w:pPr>
        <w:pStyle w:val="TEXTENORMAL"/>
        <w:spacing w:line="240" w:lineRule="auto"/>
        <w:rPr>
          <w:szCs w:val="24"/>
          <w:lang w:eastAsia="fr-FR"/>
        </w:rPr>
      </w:pPr>
      <w:r w:rsidRPr="00C15D56">
        <w:rPr>
          <w:szCs w:val="24"/>
          <w:lang w:eastAsia="fr-FR"/>
        </w:rPr>
        <w:t>La prestation comprend un rapport complet de vérification au regard des normes et règlements en vigueur dont notamment :</w:t>
      </w:r>
    </w:p>
    <w:p w:rsidR="006D18D5" w:rsidRPr="00C15D56" w:rsidRDefault="003A6059">
      <w:pPr>
        <w:pStyle w:val="Paragraphedeliste"/>
        <w:numPr>
          <w:ilvl w:val="0"/>
          <w:numId w:val="25"/>
        </w:numPr>
        <w:spacing w:after="120"/>
        <w:jc w:val="both"/>
        <w:rPr>
          <w:sz w:val="22"/>
        </w:rPr>
      </w:pPr>
      <w:r w:rsidRPr="00C15D56">
        <w:rPr>
          <w:sz w:val="22"/>
        </w:rPr>
        <w:t>la norme NF C 17 200 et ses différents additifs, dont le guide pratique NF C 17 205 et ses interprétations en date de mai 2003 réalisées par l’Union Technique de l’Electricité ;</w:t>
      </w:r>
    </w:p>
    <w:p w:rsidR="006D18D5" w:rsidRPr="00C15D56" w:rsidRDefault="003A6059">
      <w:pPr>
        <w:pStyle w:val="Paragraphedeliste"/>
        <w:numPr>
          <w:ilvl w:val="0"/>
          <w:numId w:val="25"/>
        </w:numPr>
        <w:spacing w:after="120"/>
        <w:jc w:val="both"/>
        <w:rPr>
          <w:sz w:val="22"/>
        </w:rPr>
      </w:pPr>
      <w:r w:rsidRPr="00C15D56">
        <w:rPr>
          <w:sz w:val="22"/>
        </w:rPr>
        <w:t>la norme NF C 15 100 ;</w:t>
      </w:r>
    </w:p>
    <w:p w:rsidR="006D18D5" w:rsidRPr="00C15D56" w:rsidRDefault="003A6059">
      <w:pPr>
        <w:pStyle w:val="Paragraphedeliste"/>
        <w:numPr>
          <w:ilvl w:val="0"/>
          <w:numId w:val="25"/>
        </w:numPr>
        <w:spacing w:after="120"/>
        <w:jc w:val="both"/>
        <w:rPr>
          <w:sz w:val="22"/>
        </w:rPr>
      </w:pPr>
      <w:r w:rsidRPr="00C15D56">
        <w:rPr>
          <w:sz w:val="22"/>
        </w:rPr>
        <w:t>le décret 95-1081 du 3 octobre 1995 relatif à la sécurité des personnes, des animaux et des biens lors de l’emploi des matériels électriques destinés à être employés dans certaines limites de tension.</w:t>
      </w:r>
    </w:p>
    <w:p w:rsidR="003A6059" w:rsidRPr="00C15D56" w:rsidRDefault="004B0505" w:rsidP="00534311">
      <w:pPr>
        <w:spacing w:after="120"/>
        <w:jc w:val="both"/>
        <w:rPr>
          <w:sz w:val="22"/>
        </w:rPr>
      </w:pPr>
      <w:r w:rsidRPr="00C15D56">
        <w:rPr>
          <w:rFonts w:cs="Calibri"/>
          <w:bCs/>
          <w:color w:val="292526"/>
          <w:sz w:val="22"/>
        </w:rPr>
        <w:t xml:space="preserve">Une </w:t>
      </w:r>
      <w:r w:rsidR="006C5E50" w:rsidRPr="00C15D56">
        <w:rPr>
          <w:rFonts w:cs="Calibri"/>
          <w:bCs/>
          <w:color w:val="292526"/>
          <w:sz w:val="22"/>
        </w:rPr>
        <w:t>synthèse</w:t>
      </w:r>
      <w:r w:rsidRPr="00C15D56">
        <w:rPr>
          <w:rFonts w:cs="Calibri"/>
          <w:bCs/>
          <w:color w:val="292526"/>
          <w:sz w:val="22"/>
        </w:rPr>
        <w:t xml:space="preserve"> des armoires et des points lumineux non conformes sera établie.</w:t>
      </w:r>
    </w:p>
    <w:p w:rsidR="006C5E50" w:rsidRPr="00C15D56" w:rsidRDefault="006C5E50" w:rsidP="006C5E50">
      <w:pPr>
        <w:pStyle w:val="Paragraphedeliste"/>
        <w:numPr>
          <w:ilvl w:val="0"/>
          <w:numId w:val="25"/>
        </w:numPr>
        <w:spacing w:after="120"/>
        <w:jc w:val="both"/>
        <w:rPr>
          <w:sz w:val="22"/>
        </w:rPr>
      </w:pPr>
      <w:r w:rsidRPr="00C15D56">
        <w:rPr>
          <w:sz w:val="22"/>
        </w:rPr>
        <w:t>Armoire par armoire, tableaux récapitulatifs des éléments à remplacer/ajuster-modifier/ajouter pour mettre en conformité les armoires de commande ;</w:t>
      </w:r>
    </w:p>
    <w:p w:rsidR="006C5E50" w:rsidRPr="00C15D56" w:rsidRDefault="00F8409B" w:rsidP="006C5E50">
      <w:pPr>
        <w:pStyle w:val="Paragraphedeliste"/>
        <w:numPr>
          <w:ilvl w:val="0"/>
          <w:numId w:val="25"/>
        </w:numPr>
        <w:spacing w:after="120"/>
        <w:jc w:val="both"/>
        <w:rPr>
          <w:sz w:val="22"/>
        </w:rPr>
      </w:pPr>
      <w:r>
        <w:rPr>
          <w:sz w:val="22"/>
        </w:rPr>
        <w:t>Liste</w:t>
      </w:r>
      <w:r w:rsidR="006C5E50" w:rsidRPr="00C15D56">
        <w:rPr>
          <w:sz w:val="22"/>
        </w:rPr>
        <w:t xml:space="preserve"> des armoires intermédiaires jugées dangereuses, explications, tableau récapitulatif des éléments à remplacer/ajuster-modifier/ajouter ;</w:t>
      </w:r>
    </w:p>
    <w:p w:rsidR="006C5E50" w:rsidRPr="00C15D56" w:rsidRDefault="00F8409B" w:rsidP="00C15D56">
      <w:pPr>
        <w:pStyle w:val="Paragraphedeliste"/>
        <w:numPr>
          <w:ilvl w:val="0"/>
          <w:numId w:val="25"/>
        </w:numPr>
        <w:spacing w:after="120"/>
        <w:jc w:val="both"/>
        <w:rPr>
          <w:sz w:val="22"/>
        </w:rPr>
      </w:pPr>
      <w:r>
        <w:rPr>
          <w:sz w:val="22"/>
        </w:rPr>
        <w:t>Liste</w:t>
      </w:r>
      <w:r w:rsidR="006C5E50" w:rsidRPr="00C15D56">
        <w:rPr>
          <w:sz w:val="22"/>
        </w:rPr>
        <w:t xml:space="preserve"> des points lumineux accidentés et jugés dangereux par armoire de commande</w:t>
      </w:r>
      <w:r w:rsidR="00C15D56" w:rsidRPr="00C15D56">
        <w:rPr>
          <w:sz w:val="22"/>
        </w:rPr>
        <w:t>, e</w:t>
      </w:r>
      <w:r w:rsidR="006C5E50" w:rsidRPr="00C15D56">
        <w:rPr>
          <w:sz w:val="22"/>
        </w:rPr>
        <w:t>xplications, tableaux récapitulatifs des éléments à remplacer/ajuster/ajouter.</w:t>
      </w:r>
    </w:p>
    <w:p w:rsidR="001B6C42" w:rsidRDefault="001B6C42">
      <w:pPr>
        <w:rPr>
          <w:rFonts w:eastAsia="Calibri"/>
          <w:b/>
          <w:bCs/>
          <w:caps/>
          <w:color w:val="FFFFFF"/>
          <w:spacing w:val="15"/>
        </w:rPr>
      </w:pPr>
      <w:r>
        <w:br w:type="page"/>
      </w:r>
    </w:p>
    <w:p w:rsidR="00506978" w:rsidRDefault="00BA51D5" w:rsidP="00506978">
      <w:pPr>
        <w:pStyle w:val="Titre1"/>
      </w:pPr>
      <w:bookmarkStart w:id="329" w:name="_Toc472938274"/>
      <w:bookmarkStart w:id="330" w:name="_Toc472938888"/>
      <w:bookmarkStart w:id="331" w:name="_Toc472938980"/>
      <w:bookmarkStart w:id="332" w:name="_Toc472940128"/>
      <w:bookmarkStart w:id="333" w:name="_Toc472940263"/>
      <w:bookmarkStart w:id="334" w:name="_Toc472940360"/>
      <w:bookmarkStart w:id="335" w:name="_Toc472946294"/>
      <w:bookmarkStart w:id="336" w:name="_Toc472946399"/>
      <w:bookmarkStart w:id="337" w:name="_Toc472947370"/>
      <w:bookmarkStart w:id="338" w:name="_Toc472948443"/>
      <w:bookmarkStart w:id="339" w:name="_Toc472938275"/>
      <w:bookmarkStart w:id="340" w:name="_Toc472938889"/>
      <w:bookmarkStart w:id="341" w:name="_Toc472938981"/>
      <w:bookmarkStart w:id="342" w:name="_Toc472940129"/>
      <w:bookmarkStart w:id="343" w:name="_Toc472940264"/>
      <w:bookmarkStart w:id="344" w:name="_Toc472940361"/>
      <w:bookmarkStart w:id="345" w:name="_Toc472946295"/>
      <w:bookmarkStart w:id="346" w:name="_Toc472946400"/>
      <w:bookmarkStart w:id="347" w:name="_Toc472947371"/>
      <w:bookmarkStart w:id="348" w:name="_Toc472948444"/>
      <w:bookmarkStart w:id="349" w:name="_Toc472938276"/>
      <w:bookmarkStart w:id="350" w:name="_Toc472938890"/>
      <w:bookmarkStart w:id="351" w:name="_Toc472938982"/>
      <w:bookmarkStart w:id="352" w:name="_Toc472940130"/>
      <w:bookmarkStart w:id="353" w:name="_Toc472940265"/>
      <w:bookmarkStart w:id="354" w:name="_Toc472940362"/>
      <w:bookmarkStart w:id="355" w:name="_Toc472946296"/>
      <w:bookmarkStart w:id="356" w:name="_Toc472946401"/>
      <w:bookmarkStart w:id="357" w:name="_Toc472947372"/>
      <w:bookmarkStart w:id="358" w:name="_Toc472948445"/>
      <w:bookmarkStart w:id="359" w:name="_Ref472673418"/>
      <w:bookmarkStart w:id="360" w:name="_Toc4731876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lastRenderedPageBreak/>
        <w:t>P</w:t>
      </w:r>
      <w:r w:rsidR="00506978">
        <w:t>réconisations</w:t>
      </w:r>
      <w:bookmarkEnd w:id="359"/>
      <w:bookmarkEnd w:id="360"/>
    </w:p>
    <w:p w:rsidR="006E4E63" w:rsidRDefault="006E4E63" w:rsidP="00A52091">
      <w:pPr>
        <w:spacing w:before="200"/>
      </w:pPr>
    </w:p>
    <w:p w:rsidR="00A52091" w:rsidRDefault="00BA51D5" w:rsidP="001A3A79">
      <w:pPr>
        <w:pStyle w:val="Titre2"/>
      </w:pPr>
      <w:bookmarkStart w:id="361" w:name="_Toc445109253"/>
      <w:bookmarkStart w:id="362" w:name="_Toc473187670"/>
      <w:r>
        <w:t>P</w:t>
      </w:r>
      <w:r w:rsidR="00A52091">
        <w:t>réconisations</w:t>
      </w:r>
      <w:bookmarkEnd w:id="361"/>
      <w:r w:rsidR="006E4E63">
        <w:t> : Plan d’actions</w:t>
      </w:r>
      <w:bookmarkEnd w:id="362"/>
      <w:r w:rsidR="0054213F">
        <w:t xml:space="preserve"> </w:t>
      </w:r>
    </w:p>
    <w:p w:rsidR="006D18D5" w:rsidRPr="00C15D56" w:rsidRDefault="00567F82">
      <w:pPr>
        <w:spacing w:after="120"/>
        <w:jc w:val="both"/>
        <w:rPr>
          <w:rFonts w:cs="Calibri"/>
          <w:b/>
          <w:bCs/>
          <w:color w:val="292526"/>
          <w:sz w:val="22"/>
        </w:rPr>
      </w:pPr>
      <w:r w:rsidRPr="00C15D56">
        <w:rPr>
          <w:sz w:val="22"/>
        </w:rPr>
        <w:t>A partir de l’état des lieux et des besoins, l</w:t>
      </w:r>
      <w:r w:rsidR="00A52091" w:rsidRPr="00C15D56">
        <w:rPr>
          <w:sz w:val="22"/>
        </w:rPr>
        <w:t xml:space="preserve">e prestataire </w:t>
      </w:r>
      <w:r w:rsidR="006E4E63" w:rsidRPr="00C15D56">
        <w:rPr>
          <w:sz w:val="22"/>
        </w:rPr>
        <w:t>doit</w:t>
      </w:r>
      <w:r w:rsidR="00A52091" w:rsidRPr="00C15D56">
        <w:rPr>
          <w:sz w:val="22"/>
        </w:rPr>
        <w:t xml:space="preserve"> </w:t>
      </w:r>
      <w:r w:rsidR="00A52091" w:rsidRPr="00C15D56">
        <w:rPr>
          <w:rFonts w:cs="Calibri"/>
          <w:bCs/>
          <w:color w:val="292526"/>
          <w:sz w:val="22"/>
        </w:rPr>
        <w:t>rédiger un plan d’actions chiffré</w:t>
      </w:r>
      <w:r w:rsidR="00F8409B">
        <w:rPr>
          <w:rFonts w:cs="Calibri"/>
          <w:bCs/>
          <w:color w:val="292526"/>
          <w:sz w:val="22"/>
        </w:rPr>
        <w:t>es</w:t>
      </w:r>
      <w:r w:rsidR="00A52091" w:rsidRPr="00C15D56">
        <w:rPr>
          <w:rFonts w:cs="Calibri"/>
          <w:bCs/>
          <w:color w:val="292526"/>
          <w:sz w:val="22"/>
        </w:rPr>
        <w:t xml:space="preserve"> (investissements</w:t>
      </w:r>
      <w:r w:rsidR="006E4E63" w:rsidRPr="00C15D56">
        <w:rPr>
          <w:rFonts w:cs="Calibri"/>
          <w:bCs/>
          <w:color w:val="292526"/>
          <w:sz w:val="22"/>
        </w:rPr>
        <w:t xml:space="preserve">, </w:t>
      </w:r>
      <w:r w:rsidR="00A52091" w:rsidRPr="00C15D56">
        <w:rPr>
          <w:rFonts w:cs="Calibri"/>
          <w:bCs/>
          <w:color w:val="292526"/>
          <w:sz w:val="22"/>
        </w:rPr>
        <w:t>gains</w:t>
      </w:r>
      <w:r w:rsidR="006E4E63" w:rsidRPr="00C15D56">
        <w:rPr>
          <w:rFonts w:cs="Calibri"/>
          <w:bCs/>
          <w:color w:val="292526"/>
          <w:sz w:val="22"/>
        </w:rPr>
        <w:t>, niveaux d’éclairements</w:t>
      </w:r>
      <w:r w:rsidRPr="00C15D56">
        <w:rPr>
          <w:rFonts w:cs="Calibri"/>
          <w:bCs/>
          <w:color w:val="292526"/>
          <w:sz w:val="22"/>
        </w:rPr>
        <w:t>…</w:t>
      </w:r>
      <w:r w:rsidR="00A52091" w:rsidRPr="00C15D56">
        <w:rPr>
          <w:rFonts w:cs="Calibri"/>
          <w:bCs/>
          <w:color w:val="292526"/>
          <w:sz w:val="22"/>
        </w:rPr>
        <w:t xml:space="preserve">) </w:t>
      </w:r>
      <w:r w:rsidR="0054213F" w:rsidRPr="00C15D56">
        <w:rPr>
          <w:rFonts w:cs="Calibri"/>
          <w:bCs/>
          <w:color w:val="292526"/>
          <w:sz w:val="22"/>
        </w:rPr>
        <w:t xml:space="preserve">et des scénarii d’intervention </w:t>
      </w:r>
      <w:r w:rsidR="00987E9B" w:rsidRPr="00C15D56">
        <w:rPr>
          <w:rFonts w:cs="Calibri"/>
          <w:bCs/>
          <w:color w:val="292526"/>
          <w:sz w:val="22"/>
        </w:rPr>
        <w:t>cohérent</w:t>
      </w:r>
      <w:r w:rsidR="0054213F" w:rsidRPr="00C15D56">
        <w:rPr>
          <w:rFonts w:cs="Calibri"/>
          <w:bCs/>
          <w:color w:val="292526"/>
          <w:sz w:val="22"/>
        </w:rPr>
        <w:t>s</w:t>
      </w:r>
      <w:r w:rsidR="00987E9B" w:rsidRPr="00C15D56">
        <w:rPr>
          <w:rFonts w:cs="Calibri"/>
          <w:bCs/>
          <w:color w:val="292526"/>
          <w:sz w:val="22"/>
        </w:rPr>
        <w:t xml:space="preserve"> avec l’analyse et les objectifs de la commune</w:t>
      </w:r>
      <w:r w:rsidR="00A52091" w:rsidRPr="00C15D56">
        <w:rPr>
          <w:rFonts w:cs="Calibri"/>
          <w:b/>
          <w:bCs/>
          <w:color w:val="292526"/>
          <w:sz w:val="22"/>
        </w:rPr>
        <w:t xml:space="preserve">. </w:t>
      </w:r>
    </w:p>
    <w:p w:rsidR="006D18D5" w:rsidRPr="00C15D56" w:rsidRDefault="004F6CE1">
      <w:pPr>
        <w:spacing w:after="120"/>
        <w:rPr>
          <w:b/>
          <w:sz w:val="22"/>
          <w:u w:val="single"/>
        </w:rPr>
      </w:pPr>
      <w:r w:rsidRPr="00C15D56">
        <w:rPr>
          <w:b/>
          <w:sz w:val="22"/>
          <w:u w:val="single"/>
        </w:rPr>
        <w:t xml:space="preserve">Les actions </w:t>
      </w:r>
      <w:r w:rsidR="0054213F" w:rsidRPr="00C15D56">
        <w:rPr>
          <w:b/>
          <w:sz w:val="22"/>
          <w:u w:val="single"/>
        </w:rPr>
        <w:t xml:space="preserve">seront recherchées et </w:t>
      </w:r>
      <w:r w:rsidRPr="00C15D56">
        <w:rPr>
          <w:b/>
          <w:sz w:val="22"/>
          <w:u w:val="single"/>
        </w:rPr>
        <w:t xml:space="preserve">identifiées </w:t>
      </w:r>
      <w:r w:rsidR="0054213F" w:rsidRPr="00C15D56">
        <w:rPr>
          <w:b/>
          <w:sz w:val="22"/>
          <w:u w:val="single"/>
        </w:rPr>
        <w:t>afin</w:t>
      </w:r>
      <w:r w:rsidRPr="00C15D56">
        <w:rPr>
          <w:b/>
          <w:sz w:val="22"/>
          <w:u w:val="single"/>
        </w:rPr>
        <w:t xml:space="preserve"> </w:t>
      </w:r>
      <w:r w:rsidR="0054213F" w:rsidRPr="00C15D56">
        <w:rPr>
          <w:b/>
          <w:sz w:val="22"/>
          <w:u w:val="single"/>
        </w:rPr>
        <w:t>d’</w:t>
      </w:r>
      <w:r w:rsidRPr="00C15D56">
        <w:rPr>
          <w:b/>
          <w:sz w:val="22"/>
          <w:u w:val="single"/>
        </w:rPr>
        <w:t xml:space="preserve">apporter des solutions  par rapport aux objectifs suivants : </w:t>
      </w:r>
    </w:p>
    <w:p w:rsidR="006D18D5" w:rsidRPr="00C15D56" w:rsidRDefault="002E658F" w:rsidP="00573912">
      <w:pPr>
        <w:pStyle w:val="Paragraphedeliste"/>
        <w:numPr>
          <w:ilvl w:val="0"/>
          <w:numId w:val="68"/>
        </w:numPr>
        <w:spacing w:after="120"/>
        <w:jc w:val="both"/>
        <w:rPr>
          <w:sz w:val="22"/>
        </w:rPr>
      </w:pPr>
      <w:r w:rsidRPr="00C15D56">
        <w:rPr>
          <w:b/>
          <w:sz w:val="22"/>
        </w:rPr>
        <w:t>Objectifs énergétiques</w:t>
      </w:r>
      <w:r w:rsidRPr="00C15D56">
        <w:rPr>
          <w:sz w:val="22"/>
        </w:rPr>
        <w:t xml:space="preserve"> : </w:t>
      </w:r>
      <w:r w:rsidR="00534311" w:rsidRPr="00C15D56">
        <w:rPr>
          <w:sz w:val="22"/>
        </w:rPr>
        <w:t>réduire la consommation d’énergie et le coût global de l’installation</w:t>
      </w:r>
      <w:r w:rsidR="00B50ADB" w:rsidRPr="00C15D56">
        <w:rPr>
          <w:sz w:val="22"/>
        </w:rPr>
        <w:t>, améliorer le</w:t>
      </w:r>
      <w:r w:rsidR="00534311" w:rsidRPr="00C15D56">
        <w:rPr>
          <w:sz w:val="22"/>
        </w:rPr>
        <w:t xml:space="preserve"> </w:t>
      </w:r>
      <w:r w:rsidRPr="00C15D56">
        <w:rPr>
          <w:sz w:val="22"/>
        </w:rPr>
        <w:t xml:space="preserve">niveau de performance énergétique, </w:t>
      </w:r>
      <w:r w:rsidR="00B50ADB" w:rsidRPr="00C15D56">
        <w:rPr>
          <w:sz w:val="22"/>
        </w:rPr>
        <w:t xml:space="preserve">réduire le </w:t>
      </w:r>
      <w:r w:rsidRPr="00C15D56">
        <w:rPr>
          <w:sz w:val="22"/>
        </w:rPr>
        <w:t xml:space="preserve">niveau de consommation par habitant et par km de voirie éclairée, </w:t>
      </w:r>
      <w:r w:rsidR="00B50ADB" w:rsidRPr="00C15D56">
        <w:rPr>
          <w:sz w:val="22"/>
        </w:rPr>
        <w:t>supprimer</w:t>
      </w:r>
      <w:r w:rsidRPr="00C15D56">
        <w:rPr>
          <w:sz w:val="22"/>
        </w:rPr>
        <w:t xml:space="preserve"> </w:t>
      </w:r>
      <w:r w:rsidR="00B50ADB" w:rsidRPr="00C15D56">
        <w:rPr>
          <w:sz w:val="22"/>
        </w:rPr>
        <w:t>l</w:t>
      </w:r>
      <w:r w:rsidRPr="00C15D56">
        <w:rPr>
          <w:sz w:val="22"/>
        </w:rPr>
        <w:t>es lampes les moins efficac</w:t>
      </w:r>
      <w:r w:rsidR="001B6C42" w:rsidRPr="00C15D56">
        <w:rPr>
          <w:sz w:val="22"/>
        </w:rPr>
        <w:t>e</w:t>
      </w:r>
      <w:r w:rsidR="00A11F09" w:rsidRPr="00C15D56">
        <w:rPr>
          <w:sz w:val="22"/>
        </w:rPr>
        <w:t>s</w:t>
      </w:r>
      <w:r w:rsidR="00B50ADB" w:rsidRPr="00C15D56">
        <w:rPr>
          <w:sz w:val="22"/>
        </w:rPr>
        <w:t>.</w:t>
      </w:r>
    </w:p>
    <w:p w:rsidR="006D18D5" w:rsidRPr="00C15D56" w:rsidRDefault="002E658F" w:rsidP="00573912">
      <w:pPr>
        <w:pStyle w:val="Paragraphedeliste"/>
        <w:numPr>
          <w:ilvl w:val="0"/>
          <w:numId w:val="68"/>
        </w:numPr>
        <w:spacing w:after="120"/>
        <w:jc w:val="both"/>
        <w:rPr>
          <w:sz w:val="22"/>
        </w:rPr>
      </w:pPr>
      <w:r w:rsidRPr="00C15D56">
        <w:rPr>
          <w:b/>
          <w:sz w:val="22"/>
        </w:rPr>
        <w:t>Objectifs environnementaux</w:t>
      </w:r>
      <w:r w:rsidRPr="00C15D56">
        <w:rPr>
          <w:sz w:val="22"/>
        </w:rPr>
        <w:t> : réduire les nuisances environnementales liées à l</w:t>
      </w:r>
      <w:r w:rsidR="00573912" w:rsidRPr="00C15D56">
        <w:rPr>
          <w:sz w:val="22"/>
        </w:rPr>
        <w:t>a lumière (pollution lumineuse)</w:t>
      </w:r>
      <w:r w:rsidRPr="00C15D56">
        <w:rPr>
          <w:sz w:val="22"/>
        </w:rPr>
        <w:t>, obtention d’un label, suppression des nuisances de voisinage, prise en compte des corridors biologiques</w:t>
      </w:r>
      <w:r w:rsidR="001B6C42" w:rsidRPr="00C15D56">
        <w:rPr>
          <w:sz w:val="22"/>
        </w:rPr>
        <w:t>, réduire les émissions de CO2 liées à la consommation électrique pour l’éclairage public.</w:t>
      </w:r>
    </w:p>
    <w:p w:rsidR="00573912" w:rsidRPr="00C15D56" w:rsidRDefault="00573912" w:rsidP="00573912">
      <w:pPr>
        <w:pStyle w:val="Paragraphedeliste"/>
        <w:numPr>
          <w:ilvl w:val="0"/>
          <w:numId w:val="68"/>
        </w:numPr>
        <w:spacing w:after="120"/>
        <w:jc w:val="both"/>
        <w:rPr>
          <w:sz w:val="22"/>
        </w:rPr>
      </w:pPr>
      <w:r w:rsidRPr="00C15D56">
        <w:rPr>
          <w:b/>
          <w:sz w:val="22"/>
        </w:rPr>
        <w:t>Objectifs de sécurité</w:t>
      </w:r>
      <w:r w:rsidRPr="00C15D56">
        <w:rPr>
          <w:sz w:val="22"/>
        </w:rPr>
        <w:t xml:space="preserve"> : mettre aux recommandations/normes les installations pour garantir la sécurité des  personnes et des équipements. </w:t>
      </w:r>
    </w:p>
    <w:p w:rsidR="006D18D5" w:rsidRPr="00C15D56" w:rsidRDefault="002E658F" w:rsidP="00573912">
      <w:pPr>
        <w:pStyle w:val="Paragraphedeliste"/>
        <w:numPr>
          <w:ilvl w:val="0"/>
          <w:numId w:val="68"/>
        </w:numPr>
        <w:spacing w:after="120"/>
        <w:jc w:val="both"/>
        <w:rPr>
          <w:sz w:val="22"/>
        </w:rPr>
      </w:pPr>
      <w:r w:rsidRPr="00C15D56">
        <w:rPr>
          <w:b/>
          <w:sz w:val="22"/>
        </w:rPr>
        <w:t>Objectifs sociétaux</w:t>
      </w:r>
      <w:r w:rsidRPr="00C15D56">
        <w:rPr>
          <w:sz w:val="22"/>
        </w:rPr>
        <w:t xml:space="preserve"> : améliorer la qualité du service rendu aux usagers, </w:t>
      </w:r>
      <w:r w:rsidR="001B6C42" w:rsidRPr="00C15D56">
        <w:rPr>
          <w:sz w:val="22"/>
        </w:rPr>
        <w:t xml:space="preserve">améliorer le </w:t>
      </w:r>
      <w:r w:rsidRPr="00C15D56">
        <w:rPr>
          <w:sz w:val="22"/>
        </w:rPr>
        <w:t xml:space="preserve">confort visuel, </w:t>
      </w:r>
      <w:r w:rsidR="001B6C42" w:rsidRPr="00C15D56">
        <w:rPr>
          <w:sz w:val="22"/>
        </w:rPr>
        <w:t xml:space="preserve">améliorer la </w:t>
      </w:r>
      <w:r w:rsidRPr="00C15D56">
        <w:rPr>
          <w:sz w:val="22"/>
        </w:rPr>
        <w:t xml:space="preserve">sécurité et </w:t>
      </w:r>
      <w:r w:rsidR="001B6C42" w:rsidRPr="00C15D56">
        <w:rPr>
          <w:sz w:val="22"/>
        </w:rPr>
        <w:t xml:space="preserve">le </w:t>
      </w:r>
      <w:r w:rsidRPr="00C15D56">
        <w:rPr>
          <w:sz w:val="22"/>
        </w:rPr>
        <w:t>sentiment de sécurité</w:t>
      </w:r>
      <w:r w:rsidR="001B6C42" w:rsidRPr="00C15D56">
        <w:rPr>
          <w:sz w:val="22"/>
        </w:rPr>
        <w:t>,</w:t>
      </w:r>
      <w:r w:rsidRPr="00C15D56">
        <w:rPr>
          <w:sz w:val="22"/>
        </w:rPr>
        <w:t xml:space="preserve"> amélior</w:t>
      </w:r>
      <w:r w:rsidR="001B6C42" w:rsidRPr="00C15D56">
        <w:rPr>
          <w:sz w:val="22"/>
        </w:rPr>
        <w:t>er</w:t>
      </w:r>
      <w:r w:rsidRPr="00C15D56">
        <w:rPr>
          <w:sz w:val="22"/>
        </w:rPr>
        <w:t xml:space="preserve"> </w:t>
      </w:r>
      <w:r w:rsidR="001B6C42" w:rsidRPr="00C15D56">
        <w:rPr>
          <w:sz w:val="22"/>
        </w:rPr>
        <w:t>le cadre de vie et</w:t>
      </w:r>
      <w:r w:rsidRPr="00C15D56">
        <w:rPr>
          <w:sz w:val="22"/>
        </w:rPr>
        <w:t xml:space="preserve"> </w:t>
      </w:r>
      <w:r w:rsidR="001B6C42" w:rsidRPr="00C15D56">
        <w:rPr>
          <w:sz w:val="22"/>
        </w:rPr>
        <w:t>l’</w:t>
      </w:r>
      <w:r w:rsidRPr="00C15D56">
        <w:rPr>
          <w:sz w:val="22"/>
        </w:rPr>
        <w:t xml:space="preserve">adaptation </w:t>
      </w:r>
      <w:r w:rsidR="001B6C42" w:rsidRPr="00C15D56">
        <w:rPr>
          <w:sz w:val="22"/>
        </w:rPr>
        <w:t xml:space="preserve">de l’éclairage </w:t>
      </w:r>
      <w:r w:rsidRPr="00C15D56">
        <w:rPr>
          <w:sz w:val="22"/>
        </w:rPr>
        <w:t>aux d’activité</w:t>
      </w:r>
      <w:r w:rsidR="001B6C42" w:rsidRPr="00C15D56">
        <w:rPr>
          <w:sz w:val="22"/>
        </w:rPr>
        <w:t>s du territoire, valoriser le territoire.</w:t>
      </w:r>
    </w:p>
    <w:p w:rsidR="006D18D5" w:rsidRPr="00C15D56" w:rsidRDefault="002E658F" w:rsidP="00573912">
      <w:pPr>
        <w:pStyle w:val="Paragraphedeliste"/>
        <w:numPr>
          <w:ilvl w:val="0"/>
          <w:numId w:val="68"/>
        </w:numPr>
        <w:spacing w:after="120"/>
        <w:jc w:val="both"/>
        <w:rPr>
          <w:sz w:val="22"/>
        </w:rPr>
      </w:pPr>
      <w:r w:rsidRPr="00C15D56">
        <w:rPr>
          <w:b/>
          <w:sz w:val="22"/>
        </w:rPr>
        <w:t>Objectifs économiques</w:t>
      </w:r>
      <w:r w:rsidR="004F6CE1" w:rsidRPr="00C15D56">
        <w:rPr>
          <w:sz w:val="22"/>
        </w:rPr>
        <w:t> </w:t>
      </w:r>
      <w:r w:rsidRPr="00C15D56">
        <w:rPr>
          <w:sz w:val="22"/>
        </w:rPr>
        <w:t xml:space="preserve">: </w:t>
      </w:r>
      <w:r w:rsidR="00987E9B" w:rsidRPr="00C15D56">
        <w:rPr>
          <w:sz w:val="22"/>
        </w:rPr>
        <w:t>réduire le coût global des installations d’éclairage public, réduire l</w:t>
      </w:r>
      <w:r w:rsidRPr="00C15D56">
        <w:rPr>
          <w:sz w:val="22"/>
        </w:rPr>
        <w:t>es coûts d’exploitation et maintenance de l’éclairage public</w:t>
      </w:r>
      <w:r w:rsidR="00987E9B" w:rsidRPr="00C15D56">
        <w:rPr>
          <w:sz w:val="22"/>
        </w:rPr>
        <w:t>, réduire les coûts liés à la consommation électrique pour l’éclairage public</w:t>
      </w:r>
      <w:r w:rsidRPr="00C15D56">
        <w:rPr>
          <w:sz w:val="22"/>
        </w:rPr>
        <w:t xml:space="preserve">. </w:t>
      </w:r>
    </w:p>
    <w:p w:rsidR="006407A0" w:rsidRPr="00C15D56" w:rsidRDefault="00A11F09" w:rsidP="00A11F09">
      <w:pPr>
        <w:spacing w:after="120"/>
        <w:jc w:val="both"/>
        <w:rPr>
          <w:rFonts w:cs="Calibri"/>
          <w:bCs/>
          <w:color w:val="292526"/>
          <w:sz w:val="22"/>
        </w:rPr>
      </w:pPr>
      <w:r w:rsidRPr="00C15D56">
        <w:rPr>
          <w:rFonts w:cs="Calibri"/>
          <w:bCs/>
          <w:color w:val="292526"/>
          <w:sz w:val="22"/>
        </w:rPr>
        <w:t>Une attention particulière sera portée aux actions liées à la rénovation des luminaires existant par des luminaires LED.</w:t>
      </w:r>
    </w:p>
    <w:p w:rsidR="006D18D5" w:rsidRPr="00C15D56" w:rsidRDefault="004F6CE1">
      <w:pPr>
        <w:spacing w:after="120"/>
        <w:rPr>
          <w:rFonts w:cs="Calibri"/>
          <w:bCs/>
          <w:color w:val="292526"/>
          <w:sz w:val="22"/>
        </w:rPr>
      </w:pPr>
      <w:r w:rsidRPr="00C15D56">
        <w:rPr>
          <w:rFonts w:cs="Calibri"/>
          <w:bCs/>
          <w:color w:val="292526"/>
          <w:sz w:val="22"/>
        </w:rPr>
        <w:t xml:space="preserve">En outre, les </w:t>
      </w:r>
      <w:r w:rsidR="00F8409B">
        <w:rPr>
          <w:rFonts w:cs="Calibri"/>
          <w:bCs/>
          <w:color w:val="292526"/>
          <w:sz w:val="22"/>
        </w:rPr>
        <w:t>actions proposées</w:t>
      </w:r>
      <w:r w:rsidR="00F8409B" w:rsidRPr="00C15D56">
        <w:rPr>
          <w:rFonts w:cs="Calibri"/>
          <w:bCs/>
          <w:color w:val="292526"/>
          <w:sz w:val="22"/>
        </w:rPr>
        <w:t xml:space="preserve"> </w:t>
      </w:r>
      <w:r w:rsidRPr="00C15D56">
        <w:rPr>
          <w:rFonts w:cs="Calibri"/>
          <w:bCs/>
          <w:color w:val="292526"/>
          <w:sz w:val="22"/>
        </w:rPr>
        <w:t>devront respecter les qualités suivantes :</w:t>
      </w:r>
    </w:p>
    <w:p w:rsidR="006D18D5" w:rsidRPr="00C15D56" w:rsidRDefault="00987E9B">
      <w:pPr>
        <w:pStyle w:val="Paragraphedeliste"/>
        <w:numPr>
          <w:ilvl w:val="0"/>
          <w:numId w:val="25"/>
        </w:numPr>
        <w:spacing w:after="120"/>
        <w:jc w:val="both"/>
        <w:rPr>
          <w:sz w:val="22"/>
        </w:rPr>
      </w:pPr>
      <w:r w:rsidRPr="00C15D56">
        <w:rPr>
          <w:sz w:val="22"/>
        </w:rPr>
        <w:t>E</w:t>
      </w:r>
      <w:r w:rsidR="00A52091" w:rsidRPr="00C15D56">
        <w:rPr>
          <w:sz w:val="22"/>
        </w:rPr>
        <w:t xml:space="preserve">tre </w:t>
      </w:r>
      <w:r w:rsidR="00A52091" w:rsidRPr="00C15D56">
        <w:rPr>
          <w:b/>
          <w:sz w:val="22"/>
        </w:rPr>
        <w:t>chiffrées</w:t>
      </w:r>
      <w:r w:rsidR="004F6CE1" w:rsidRPr="00C15D56">
        <w:rPr>
          <w:sz w:val="22"/>
        </w:rPr>
        <w:t xml:space="preserve"> (</w:t>
      </w:r>
      <w:r w:rsidRPr="00C15D56">
        <w:rPr>
          <w:sz w:val="22"/>
        </w:rPr>
        <w:t xml:space="preserve">€, </w:t>
      </w:r>
      <w:r w:rsidR="004F6CE1" w:rsidRPr="00C15D56">
        <w:rPr>
          <w:sz w:val="22"/>
        </w:rPr>
        <w:t>kW, kWh</w:t>
      </w:r>
      <w:r w:rsidRPr="00C15D56">
        <w:rPr>
          <w:sz w:val="22"/>
        </w:rPr>
        <w:t>, n° de points lumineux…)</w:t>
      </w:r>
      <w:r w:rsidR="004F6CE1" w:rsidRPr="00C15D56">
        <w:rPr>
          <w:sz w:val="22"/>
        </w:rPr>
        <w:t xml:space="preserve"> </w:t>
      </w:r>
      <w:r w:rsidR="00A52091" w:rsidRPr="00C15D56">
        <w:rPr>
          <w:sz w:val="22"/>
        </w:rPr>
        <w:t xml:space="preserve"> en utilisant au maximum les données locales et non des ratios génériques </w:t>
      </w:r>
      <w:r w:rsidR="00573912" w:rsidRPr="00C15D56">
        <w:rPr>
          <w:sz w:val="22"/>
        </w:rPr>
        <w:t>(</w:t>
      </w:r>
      <w:r w:rsidR="00A52091" w:rsidRPr="00C15D56">
        <w:rPr>
          <w:sz w:val="22"/>
        </w:rPr>
        <w:t>accord cadre de travaux, factures antérieures de prestations</w:t>
      </w:r>
      <w:r w:rsidR="004F6CE1" w:rsidRPr="00C15D56">
        <w:rPr>
          <w:sz w:val="22"/>
        </w:rPr>
        <w:t xml:space="preserve"> et investissements similaires</w:t>
      </w:r>
      <w:r w:rsidR="00573912" w:rsidRPr="00C15D56">
        <w:rPr>
          <w:sz w:val="22"/>
        </w:rPr>
        <w:t>)</w:t>
      </w:r>
      <w:r w:rsidR="004F6CE1" w:rsidRPr="00C15D56">
        <w:rPr>
          <w:sz w:val="22"/>
        </w:rPr>
        <w:t>.</w:t>
      </w:r>
    </w:p>
    <w:p w:rsidR="006D18D5" w:rsidRPr="00C15D56" w:rsidRDefault="00987E9B">
      <w:pPr>
        <w:pStyle w:val="Paragraphedeliste"/>
        <w:numPr>
          <w:ilvl w:val="0"/>
          <w:numId w:val="25"/>
        </w:numPr>
        <w:spacing w:after="120"/>
        <w:jc w:val="both"/>
        <w:rPr>
          <w:sz w:val="22"/>
        </w:rPr>
      </w:pPr>
      <w:r w:rsidRPr="00C15D56">
        <w:rPr>
          <w:sz w:val="22"/>
        </w:rPr>
        <w:t>E</w:t>
      </w:r>
      <w:r w:rsidR="00A52091" w:rsidRPr="00C15D56">
        <w:rPr>
          <w:sz w:val="22"/>
        </w:rPr>
        <w:t xml:space="preserve">tre </w:t>
      </w:r>
      <w:r w:rsidR="00A52091" w:rsidRPr="00C15D56">
        <w:rPr>
          <w:b/>
          <w:sz w:val="22"/>
        </w:rPr>
        <w:t>réalistes</w:t>
      </w:r>
      <w:r w:rsidR="004F6CE1" w:rsidRPr="00C15D56">
        <w:rPr>
          <w:sz w:val="22"/>
        </w:rPr>
        <w:t> : adaptées aux contraintes locales (capacités  humaines ou techniques des équipes, habitudes, capacités financières, mode de gestion…).</w:t>
      </w:r>
    </w:p>
    <w:p w:rsidR="00D63B73" w:rsidRPr="00C15D56" w:rsidRDefault="00987E9B" w:rsidP="00D63B73">
      <w:pPr>
        <w:pStyle w:val="Paragraphedeliste"/>
        <w:numPr>
          <w:ilvl w:val="0"/>
          <w:numId w:val="25"/>
        </w:numPr>
        <w:spacing w:after="120"/>
        <w:jc w:val="both"/>
        <w:rPr>
          <w:sz w:val="22"/>
        </w:rPr>
      </w:pPr>
      <w:r w:rsidRPr="00C15D56">
        <w:rPr>
          <w:sz w:val="22"/>
        </w:rPr>
        <w:t>E</w:t>
      </w:r>
      <w:r w:rsidR="002E658F" w:rsidRPr="00C15D56">
        <w:rPr>
          <w:sz w:val="22"/>
        </w:rPr>
        <w:t xml:space="preserve">tre </w:t>
      </w:r>
      <w:r w:rsidR="002E658F" w:rsidRPr="00C15D56">
        <w:rPr>
          <w:b/>
          <w:sz w:val="22"/>
        </w:rPr>
        <w:t>claires</w:t>
      </w:r>
      <w:r w:rsidR="004F6CE1" w:rsidRPr="00C15D56">
        <w:rPr>
          <w:sz w:val="22"/>
        </w:rPr>
        <w:t xml:space="preserve"> pour un non-technicien : pas d’abréviation, peu de termes techniques ; les successeurs des équipes en place doivent pouvoir s’approprier le document.</w:t>
      </w:r>
    </w:p>
    <w:p w:rsidR="00D63B73" w:rsidRPr="00C15D56" w:rsidRDefault="00D63B73" w:rsidP="004B0505">
      <w:pPr>
        <w:spacing w:after="120"/>
        <w:jc w:val="both"/>
        <w:rPr>
          <w:sz w:val="22"/>
        </w:rPr>
      </w:pPr>
    </w:p>
    <w:p w:rsidR="004B0505" w:rsidRPr="00C15D56" w:rsidRDefault="004B0505" w:rsidP="004B0505">
      <w:pPr>
        <w:spacing w:after="120"/>
        <w:jc w:val="both"/>
        <w:rPr>
          <w:b/>
          <w:sz w:val="22"/>
        </w:rPr>
      </w:pPr>
      <w:r w:rsidRPr="00C15D56">
        <w:rPr>
          <w:b/>
          <w:sz w:val="22"/>
        </w:rPr>
        <w:t>C</w:t>
      </w:r>
      <w:r w:rsidR="0054213F" w:rsidRPr="00C15D56">
        <w:rPr>
          <w:b/>
          <w:sz w:val="22"/>
        </w:rPr>
        <w:t>h</w:t>
      </w:r>
      <w:r w:rsidRPr="00C15D56">
        <w:rPr>
          <w:b/>
          <w:sz w:val="22"/>
        </w:rPr>
        <w:t>aque action</w:t>
      </w:r>
      <w:r w:rsidR="0054213F" w:rsidRPr="00C15D56">
        <w:rPr>
          <w:b/>
          <w:sz w:val="22"/>
        </w:rPr>
        <w:t xml:space="preserve"> proposée sera caractérisée à minima par les éléments ci-dessous.</w:t>
      </w:r>
    </w:p>
    <w:p w:rsidR="004B0505" w:rsidRPr="00C15D56" w:rsidRDefault="004B0505" w:rsidP="004B0505">
      <w:pPr>
        <w:pStyle w:val="Paragraphedeliste"/>
        <w:numPr>
          <w:ilvl w:val="0"/>
          <w:numId w:val="25"/>
        </w:numPr>
        <w:spacing w:after="120"/>
        <w:jc w:val="both"/>
        <w:rPr>
          <w:sz w:val="22"/>
        </w:rPr>
      </w:pPr>
      <w:r w:rsidRPr="00C15D56">
        <w:rPr>
          <w:b/>
          <w:sz w:val="22"/>
        </w:rPr>
        <w:t>Description</w:t>
      </w:r>
      <w:r w:rsidR="0054213F" w:rsidRPr="00C15D56">
        <w:rPr>
          <w:sz w:val="22"/>
        </w:rPr>
        <w:t> :</w:t>
      </w:r>
    </w:p>
    <w:p w:rsidR="004B0505" w:rsidRPr="00C15D56" w:rsidRDefault="004B0505" w:rsidP="004B0505">
      <w:pPr>
        <w:pStyle w:val="Paragraphedeliste"/>
        <w:numPr>
          <w:ilvl w:val="1"/>
          <w:numId w:val="25"/>
        </w:numPr>
        <w:spacing w:after="120"/>
        <w:jc w:val="both"/>
        <w:rPr>
          <w:sz w:val="22"/>
        </w:rPr>
      </w:pPr>
      <w:r w:rsidRPr="00C15D56">
        <w:rPr>
          <w:b/>
          <w:sz w:val="22"/>
        </w:rPr>
        <w:t>Type d’action</w:t>
      </w:r>
      <w:r w:rsidRPr="00C15D56">
        <w:rPr>
          <w:sz w:val="22"/>
        </w:rPr>
        <w:t xml:space="preserve"> : </w:t>
      </w:r>
      <w:r w:rsidR="0054213F" w:rsidRPr="00C15D56">
        <w:rPr>
          <w:sz w:val="22"/>
        </w:rPr>
        <w:t xml:space="preserve">investissement de rénovation / </w:t>
      </w:r>
      <w:r w:rsidRPr="00C15D56">
        <w:rPr>
          <w:sz w:val="22"/>
        </w:rPr>
        <w:t>optimisation de l’existant / optimisation de l’organisation…</w:t>
      </w:r>
      <w:r w:rsidR="0054213F" w:rsidRPr="00C15D56">
        <w:rPr>
          <w:sz w:val="22"/>
        </w:rPr>
        <w:t> </w:t>
      </w:r>
    </w:p>
    <w:p w:rsidR="0054213F" w:rsidRPr="00C15D56" w:rsidRDefault="0054213F" w:rsidP="0054213F">
      <w:pPr>
        <w:pStyle w:val="Paragraphedeliste"/>
        <w:numPr>
          <w:ilvl w:val="1"/>
          <w:numId w:val="25"/>
        </w:numPr>
        <w:spacing w:after="120"/>
        <w:jc w:val="both"/>
        <w:rPr>
          <w:sz w:val="22"/>
        </w:rPr>
      </w:pPr>
      <w:r w:rsidRPr="00C15D56">
        <w:rPr>
          <w:b/>
          <w:sz w:val="22"/>
        </w:rPr>
        <w:t>Description détaillée</w:t>
      </w:r>
      <w:r w:rsidRPr="00C15D56">
        <w:rPr>
          <w:sz w:val="22"/>
        </w:rPr>
        <w:t xml:space="preserve"> de l’action.</w:t>
      </w:r>
    </w:p>
    <w:p w:rsidR="004B0505" w:rsidRPr="00C15D56" w:rsidRDefault="004B0505" w:rsidP="004B0505">
      <w:pPr>
        <w:pStyle w:val="Paragraphedeliste"/>
        <w:numPr>
          <w:ilvl w:val="1"/>
          <w:numId w:val="25"/>
        </w:numPr>
        <w:spacing w:after="120"/>
        <w:jc w:val="both"/>
        <w:rPr>
          <w:sz w:val="22"/>
        </w:rPr>
      </w:pPr>
      <w:r w:rsidRPr="00C15D56">
        <w:rPr>
          <w:b/>
          <w:sz w:val="22"/>
        </w:rPr>
        <w:t>Périmètre</w:t>
      </w:r>
      <w:r w:rsidRPr="00C15D56">
        <w:rPr>
          <w:sz w:val="22"/>
        </w:rPr>
        <w:t xml:space="preserve"> : </w:t>
      </w:r>
      <w:r w:rsidR="0054213F" w:rsidRPr="00C15D56">
        <w:rPr>
          <w:sz w:val="22"/>
        </w:rPr>
        <w:t>l</w:t>
      </w:r>
      <w:r w:rsidRPr="00C15D56">
        <w:rPr>
          <w:sz w:val="22"/>
        </w:rPr>
        <w:t>es installations</w:t>
      </w:r>
      <w:r w:rsidR="0054213F" w:rsidRPr="00C15D56">
        <w:rPr>
          <w:sz w:val="22"/>
        </w:rPr>
        <w:t xml:space="preserve"> visées par l’action (n° et identification des points lumineux et des armoires…).</w:t>
      </w:r>
    </w:p>
    <w:p w:rsidR="004B0505" w:rsidRPr="00C15D56" w:rsidRDefault="004B0505" w:rsidP="0054213F">
      <w:pPr>
        <w:pStyle w:val="Paragraphedeliste"/>
        <w:numPr>
          <w:ilvl w:val="1"/>
          <w:numId w:val="25"/>
        </w:numPr>
        <w:spacing w:after="120"/>
        <w:ind w:left="1434" w:hanging="357"/>
        <w:contextualSpacing w:val="0"/>
        <w:jc w:val="both"/>
        <w:rPr>
          <w:sz w:val="22"/>
        </w:rPr>
      </w:pPr>
      <w:r w:rsidRPr="00C15D56">
        <w:rPr>
          <w:b/>
          <w:sz w:val="22"/>
        </w:rPr>
        <w:lastRenderedPageBreak/>
        <w:t>Objectifs visés</w:t>
      </w:r>
      <w:r w:rsidRPr="00C15D56">
        <w:rPr>
          <w:sz w:val="22"/>
        </w:rPr>
        <w:t xml:space="preserve"> : les avantages attendus par la mise en place de l’action et les objectifs </w:t>
      </w:r>
      <w:r w:rsidR="0054213F" w:rsidRPr="00C15D56">
        <w:rPr>
          <w:sz w:val="22"/>
        </w:rPr>
        <w:t>impactés (</w:t>
      </w:r>
      <w:r w:rsidR="0054213F" w:rsidRPr="00C15D56">
        <w:rPr>
          <w:i/>
          <w:sz w:val="22"/>
        </w:rPr>
        <w:t>Energie, Environnement, Sécurité, Société, Economie</w:t>
      </w:r>
      <w:r w:rsidR="0054213F" w:rsidRPr="00C15D56">
        <w:rPr>
          <w:sz w:val="22"/>
        </w:rPr>
        <w:t>)</w:t>
      </w:r>
      <w:r w:rsidR="00D63B73" w:rsidRPr="00C15D56">
        <w:rPr>
          <w:sz w:val="22"/>
        </w:rPr>
        <w:t> ;</w:t>
      </w:r>
    </w:p>
    <w:p w:rsidR="00D63B73" w:rsidRPr="00C15D56" w:rsidRDefault="00D63B73" w:rsidP="0054213F">
      <w:pPr>
        <w:pStyle w:val="Paragraphedeliste"/>
        <w:numPr>
          <w:ilvl w:val="1"/>
          <w:numId w:val="25"/>
        </w:numPr>
        <w:spacing w:after="120"/>
        <w:ind w:left="1434" w:hanging="357"/>
        <w:contextualSpacing w:val="0"/>
        <w:jc w:val="both"/>
        <w:rPr>
          <w:sz w:val="22"/>
        </w:rPr>
      </w:pPr>
      <w:r w:rsidRPr="00C15D56">
        <w:rPr>
          <w:b/>
          <w:sz w:val="22"/>
        </w:rPr>
        <w:t>Pré requis</w:t>
      </w:r>
      <w:r w:rsidR="00A11F09" w:rsidRPr="00C15D56">
        <w:rPr>
          <w:b/>
          <w:sz w:val="22"/>
        </w:rPr>
        <w:t xml:space="preserve"> / actions liées</w:t>
      </w:r>
      <w:r w:rsidRPr="00C15D56">
        <w:rPr>
          <w:b/>
          <w:sz w:val="22"/>
        </w:rPr>
        <w:t> </w:t>
      </w:r>
      <w:r w:rsidRPr="00C15D56">
        <w:rPr>
          <w:sz w:val="22"/>
        </w:rPr>
        <w:t>:</w:t>
      </w:r>
      <w:r w:rsidR="00A11F09" w:rsidRPr="00C15D56">
        <w:rPr>
          <w:sz w:val="22"/>
        </w:rPr>
        <w:t xml:space="preserve"> autres actions liées ou nécessaires à la réalisation de l’action.</w:t>
      </w:r>
    </w:p>
    <w:p w:rsidR="004B0505" w:rsidRPr="00C15D56" w:rsidRDefault="004B0505" w:rsidP="0054213F">
      <w:pPr>
        <w:pStyle w:val="Paragraphedeliste"/>
        <w:numPr>
          <w:ilvl w:val="0"/>
          <w:numId w:val="25"/>
        </w:numPr>
        <w:spacing w:after="120"/>
        <w:ind w:left="714" w:hanging="357"/>
        <w:contextualSpacing w:val="0"/>
        <w:jc w:val="both"/>
        <w:rPr>
          <w:sz w:val="22"/>
        </w:rPr>
      </w:pPr>
      <w:r w:rsidRPr="00C15D56">
        <w:rPr>
          <w:b/>
          <w:sz w:val="22"/>
        </w:rPr>
        <w:t>Investissement</w:t>
      </w:r>
      <w:r w:rsidRPr="00C15D56">
        <w:rPr>
          <w:sz w:val="22"/>
        </w:rPr>
        <w:t> : le coût d’investissement pour la réalisation de l’action, en k€</w:t>
      </w:r>
      <w:r w:rsidR="0054213F" w:rsidRPr="00C15D56">
        <w:rPr>
          <w:sz w:val="22"/>
        </w:rPr>
        <w:t>.</w:t>
      </w:r>
    </w:p>
    <w:p w:rsidR="0054213F" w:rsidRPr="00C15D56" w:rsidRDefault="0054213F" w:rsidP="0054213F">
      <w:pPr>
        <w:pStyle w:val="Paragraphedeliste"/>
        <w:numPr>
          <w:ilvl w:val="0"/>
          <w:numId w:val="25"/>
        </w:numPr>
        <w:spacing w:after="120"/>
        <w:ind w:left="714" w:hanging="357"/>
        <w:contextualSpacing w:val="0"/>
        <w:jc w:val="both"/>
        <w:rPr>
          <w:sz w:val="22"/>
        </w:rPr>
      </w:pPr>
      <w:r w:rsidRPr="00C15D56">
        <w:rPr>
          <w:b/>
          <w:sz w:val="22"/>
        </w:rPr>
        <w:t>Gains énergétiques</w:t>
      </w:r>
      <w:bookmarkStart w:id="363" w:name="_Ref472932052"/>
      <w:r w:rsidR="006407A0" w:rsidRPr="00C15D56">
        <w:rPr>
          <w:rStyle w:val="Appelnotedebasdep"/>
          <w:b/>
          <w:sz w:val="22"/>
        </w:rPr>
        <w:footnoteReference w:id="2"/>
      </w:r>
      <w:bookmarkEnd w:id="363"/>
      <w:r w:rsidRPr="00C15D56">
        <w:rPr>
          <w:sz w:val="22"/>
        </w:rPr>
        <w:t xml:space="preserve"> : </w:t>
      </w:r>
      <w:r w:rsidR="006407A0" w:rsidRPr="00C15D56">
        <w:rPr>
          <w:sz w:val="22"/>
        </w:rPr>
        <w:t>l’éventuelle</w:t>
      </w:r>
      <w:r w:rsidRPr="00C15D56">
        <w:rPr>
          <w:sz w:val="22"/>
        </w:rPr>
        <w:t xml:space="preserve"> baisse de la consommation énergétique attendue grâce à la réalisation de l’action, par rapport à la situation existante, en </w:t>
      </w:r>
      <w:proofErr w:type="spellStart"/>
      <w:r w:rsidRPr="00C15D56">
        <w:rPr>
          <w:sz w:val="22"/>
        </w:rPr>
        <w:t>MWh</w:t>
      </w:r>
      <w:proofErr w:type="spellEnd"/>
      <w:r w:rsidRPr="00C15D56">
        <w:rPr>
          <w:sz w:val="22"/>
        </w:rPr>
        <w:t>/an</w:t>
      </w:r>
      <w:r w:rsidR="006407A0" w:rsidRPr="00C15D56">
        <w:rPr>
          <w:sz w:val="22"/>
        </w:rPr>
        <w:t>.</w:t>
      </w:r>
    </w:p>
    <w:p w:rsidR="004B0505" w:rsidRPr="00C15D56" w:rsidRDefault="004B0505" w:rsidP="0054213F">
      <w:pPr>
        <w:pStyle w:val="Paragraphedeliste"/>
        <w:numPr>
          <w:ilvl w:val="0"/>
          <w:numId w:val="25"/>
        </w:numPr>
        <w:spacing w:after="120"/>
        <w:ind w:left="714" w:hanging="357"/>
        <w:contextualSpacing w:val="0"/>
        <w:jc w:val="both"/>
        <w:rPr>
          <w:sz w:val="22"/>
        </w:rPr>
      </w:pPr>
      <w:r w:rsidRPr="00C15D56">
        <w:rPr>
          <w:b/>
          <w:sz w:val="22"/>
        </w:rPr>
        <w:t>Gains économiques</w:t>
      </w:r>
      <w:r w:rsidR="009375CF">
        <w:fldChar w:fldCharType="begin"/>
      </w:r>
      <w:r w:rsidR="009375CF">
        <w:instrText xml:space="preserve"> NOTEREF _Ref472932052 \h  \* MERGEFORMAT </w:instrText>
      </w:r>
      <w:r w:rsidR="009375CF">
        <w:fldChar w:fldCharType="separate"/>
      </w:r>
      <w:r w:rsidR="0092757F">
        <w:t>2</w:t>
      </w:r>
      <w:r w:rsidR="009375CF">
        <w:fldChar w:fldCharType="end"/>
      </w:r>
      <w:r w:rsidR="006407A0" w:rsidRPr="00C15D56">
        <w:rPr>
          <w:sz w:val="22"/>
        </w:rPr>
        <w:t> :</w:t>
      </w:r>
      <w:r w:rsidRPr="00C15D56">
        <w:rPr>
          <w:sz w:val="22"/>
        </w:rPr>
        <w:t xml:space="preserve"> les éventuels gains obtenus grâce à la réalisation de l’action</w:t>
      </w:r>
      <w:r w:rsidR="006407A0" w:rsidRPr="00C15D56">
        <w:rPr>
          <w:sz w:val="22"/>
        </w:rPr>
        <w:t xml:space="preserve"> par rapport à la situation existante</w:t>
      </w:r>
      <w:r w:rsidR="0054213F" w:rsidRPr="00C15D56">
        <w:rPr>
          <w:sz w:val="22"/>
        </w:rPr>
        <w:t> : baisse du coût global (</w:t>
      </w:r>
      <w:r w:rsidR="00A11F09" w:rsidRPr="00C15D56">
        <w:rPr>
          <w:sz w:val="22"/>
        </w:rPr>
        <w:t xml:space="preserve">facture énergie, </w:t>
      </w:r>
      <w:r w:rsidRPr="00C15D56">
        <w:rPr>
          <w:sz w:val="22"/>
        </w:rPr>
        <w:t>exploitation</w:t>
      </w:r>
      <w:r w:rsidR="0054213F" w:rsidRPr="00C15D56">
        <w:rPr>
          <w:sz w:val="22"/>
        </w:rPr>
        <w:t xml:space="preserve">, </w:t>
      </w:r>
      <w:r w:rsidRPr="00C15D56">
        <w:rPr>
          <w:sz w:val="22"/>
        </w:rPr>
        <w:t>maintenance</w:t>
      </w:r>
      <w:r w:rsidR="0054213F" w:rsidRPr="00C15D56">
        <w:rPr>
          <w:sz w:val="22"/>
        </w:rPr>
        <w:t>)</w:t>
      </w:r>
      <w:r w:rsidR="006407A0" w:rsidRPr="00C15D56">
        <w:rPr>
          <w:sz w:val="22"/>
        </w:rPr>
        <w:t xml:space="preserve"> en k€/an</w:t>
      </w:r>
      <w:r w:rsidR="0054213F" w:rsidRPr="00C15D56">
        <w:rPr>
          <w:sz w:val="22"/>
        </w:rPr>
        <w:t>.</w:t>
      </w:r>
    </w:p>
    <w:p w:rsidR="004B0505" w:rsidRPr="00C15D56" w:rsidRDefault="0054213F" w:rsidP="0054213F">
      <w:pPr>
        <w:pStyle w:val="Paragraphedeliste"/>
        <w:numPr>
          <w:ilvl w:val="0"/>
          <w:numId w:val="25"/>
        </w:numPr>
        <w:spacing w:after="120"/>
        <w:ind w:left="714" w:hanging="357"/>
        <w:contextualSpacing w:val="0"/>
        <w:jc w:val="both"/>
        <w:rPr>
          <w:sz w:val="22"/>
        </w:rPr>
      </w:pPr>
      <w:r w:rsidRPr="00C15D56">
        <w:rPr>
          <w:b/>
          <w:sz w:val="22"/>
        </w:rPr>
        <w:t>P</w:t>
      </w:r>
      <w:r w:rsidR="004B0505" w:rsidRPr="00C15D56">
        <w:rPr>
          <w:b/>
          <w:sz w:val="22"/>
        </w:rPr>
        <w:t>rogrammes de travaux</w:t>
      </w:r>
      <w:r w:rsidRPr="00C15D56">
        <w:rPr>
          <w:b/>
          <w:sz w:val="22"/>
        </w:rPr>
        <w:t xml:space="preserve"> /  temps de réalisation</w:t>
      </w:r>
      <w:r w:rsidRPr="00C15D56">
        <w:rPr>
          <w:sz w:val="22"/>
        </w:rPr>
        <w:t>.</w:t>
      </w:r>
      <w:r w:rsidR="004B0505" w:rsidRPr="00C15D56">
        <w:rPr>
          <w:sz w:val="22"/>
        </w:rPr>
        <w:t xml:space="preserve"> </w:t>
      </w:r>
    </w:p>
    <w:p w:rsidR="006D18D5" w:rsidRPr="00C15D56" w:rsidRDefault="004B0505" w:rsidP="004B0505">
      <w:pPr>
        <w:pStyle w:val="Paragraphedeliste"/>
        <w:numPr>
          <w:ilvl w:val="0"/>
          <w:numId w:val="25"/>
        </w:numPr>
        <w:spacing w:after="120"/>
        <w:jc w:val="both"/>
        <w:rPr>
          <w:sz w:val="22"/>
        </w:rPr>
      </w:pPr>
      <w:r w:rsidRPr="00C15D56">
        <w:rPr>
          <w:b/>
          <w:sz w:val="22"/>
        </w:rPr>
        <w:t>N</w:t>
      </w:r>
      <w:r w:rsidR="004F6CE1" w:rsidRPr="00C15D56">
        <w:rPr>
          <w:b/>
          <w:sz w:val="22"/>
        </w:rPr>
        <w:t>iveaux d’urgence</w:t>
      </w:r>
      <w:r w:rsidR="004F6CE1" w:rsidRPr="00C15D56">
        <w:rPr>
          <w:sz w:val="22"/>
        </w:rPr>
        <w:t> :</w:t>
      </w:r>
    </w:p>
    <w:p w:rsidR="006D18D5" w:rsidRPr="00C15D56" w:rsidRDefault="00A52091" w:rsidP="004B0505">
      <w:pPr>
        <w:pStyle w:val="Paragraphedeliste"/>
        <w:numPr>
          <w:ilvl w:val="1"/>
          <w:numId w:val="25"/>
        </w:numPr>
        <w:spacing w:after="120"/>
        <w:jc w:val="both"/>
        <w:rPr>
          <w:sz w:val="22"/>
        </w:rPr>
      </w:pPr>
      <w:r w:rsidRPr="00C15D56">
        <w:rPr>
          <w:sz w:val="22"/>
        </w:rPr>
        <w:t>Urgence 1 : à effectuer le plus tôt possible et dans un délai inférieur à 5 ans</w:t>
      </w:r>
      <w:r w:rsidR="002E658F" w:rsidRPr="00C15D56">
        <w:rPr>
          <w:sz w:val="22"/>
        </w:rPr>
        <w:t> ;</w:t>
      </w:r>
    </w:p>
    <w:p w:rsidR="006D18D5" w:rsidRPr="00C15D56" w:rsidRDefault="00A52091" w:rsidP="004B0505">
      <w:pPr>
        <w:pStyle w:val="Paragraphedeliste"/>
        <w:numPr>
          <w:ilvl w:val="1"/>
          <w:numId w:val="25"/>
        </w:numPr>
        <w:spacing w:after="120"/>
        <w:jc w:val="both"/>
        <w:rPr>
          <w:sz w:val="22"/>
        </w:rPr>
      </w:pPr>
      <w:r w:rsidRPr="00C15D56">
        <w:rPr>
          <w:sz w:val="22"/>
        </w:rPr>
        <w:t>Urgence 2 : à effectuer dans un délai compris entre 5 et 10 ans</w:t>
      </w:r>
      <w:r w:rsidR="002E658F" w:rsidRPr="00C15D56">
        <w:rPr>
          <w:sz w:val="22"/>
        </w:rPr>
        <w:t> ;</w:t>
      </w:r>
    </w:p>
    <w:p w:rsidR="006D18D5" w:rsidRDefault="00A52091" w:rsidP="004B0505">
      <w:pPr>
        <w:pStyle w:val="Paragraphedeliste"/>
        <w:numPr>
          <w:ilvl w:val="1"/>
          <w:numId w:val="25"/>
        </w:numPr>
        <w:spacing w:after="120"/>
        <w:jc w:val="both"/>
      </w:pPr>
      <w:r w:rsidRPr="00C15D56">
        <w:rPr>
          <w:sz w:val="22"/>
        </w:rPr>
        <w:t>Urgence 3 : à effectuer dans un délai compris entre 10 et 15/20 ans</w:t>
      </w:r>
      <w:r w:rsidR="002E658F" w:rsidRPr="00C15D56">
        <w:rPr>
          <w:sz w:val="22"/>
        </w:rPr>
        <w:t>.</w:t>
      </w:r>
    </w:p>
    <w:p w:rsidR="00D63B73" w:rsidRDefault="00D63B73" w:rsidP="00D63B73">
      <w:pPr>
        <w:pStyle w:val="Paragraphedeliste"/>
        <w:spacing w:after="120"/>
        <w:ind w:left="1440"/>
        <w:jc w:val="both"/>
      </w:pPr>
    </w:p>
    <w:p w:rsidR="00D63B73" w:rsidRDefault="00D63B73" w:rsidP="00D63B73">
      <w:pPr>
        <w:pStyle w:val="Paragraphedeliste"/>
        <w:spacing w:after="120"/>
        <w:ind w:left="0"/>
        <w:jc w:val="both"/>
      </w:pPr>
    </w:p>
    <w:p w:rsidR="00D63B73" w:rsidRDefault="00D63B73" w:rsidP="001A3A79">
      <w:pPr>
        <w:pStyle w:val="Titre2"/>
      </w:pPr>
      <w:bookmarkStart w:id="364" w:name="_Toc472938279"/>
      <w:bookmarkStart w:id="365" w:name="_Toc472938893"/>
      <w:bookmarkStart w:id="366" w:name="_Toc472938985"/>
      <w:bookmarkStart w:id="367" w:name="_Toc472940133"/>
      <w:bookmarkStart w:id="368" w:name="_Toc472940268"/>
      <w:bookmarkStart w:id="369" w:name="_Toc472940365"/>
      <w:bookmarkStart w:id="370" w:name="_Toc472946299"/>
      <w:bookmarkStart w:id="371" w:name="_Toc472946404"/>
      <w:bookmarkStart w:id="372" w:name="_Toc472947375"/>
      <w:bookmarkStart w:id="373" w:name="_Toc472948448"/>
      <w:bookmarkStart w:id="374" w:name="_Toc472938280"/>
      <w:bookmarkStart w:id="375" w:name="_Toc472938894"/>
      <w:bookmarkStart w:id="376" w:name="_Toc472938986"/>
      <w:bookmarkStart w:id="377" w:name="_Toc472940134"/>
      <w:bookmarkStart w:id="378" w:name="_Toc472940269"/>
      <w:bookmarkStart w:id="379" w:name="_Toc472940366"/>
      <w:bookmarkStart w:id="380" w:name="_Toc472946300"/>
      <w:bookmarkStart w:id="381" w:name="_Toc472946405"/>
      <w:bookmarkStart w:id="382" w:name="_Toc472947376"/>
      <w:bookmarkStart w:id="383" w:name="_Toc472948449"/>
      <w:bookmarkStart w:id="384" w:name="_Toc473187671"/>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1A3A79">
        <w:t>Scenarii</w:t>
      </w:r>
      <w:bookmarkEnd w:id="384"/>
    </w:p>
    <w:p w:rsidR="00D63B73" w:rsidRPr="00C15D56" w:rsidRDefault="004B0505">
      <w:pPr>
        <w:autoSpaceDE w:val="0"/>
        <w:autoSpaceDN w:val="0"/>
        <w:adjustRightInd w:val="0"/>
        <w:spacing w:after="120"/>
        <w:jc w:val="both"/>
        <w:rPr>
          <w:sz w:val="22"/>
        </w:rPr>
      </w:pPr>
      <w:r w:rsidRPr="00C15D56">
        <w:rPr>
          <w:sz w:val="22"/>
        </w:rPr>
        <w:t xml:space="preserve">Les </w:t>
      </w:r>
      <w:r w:rsidR="0054213F" w:rsidRPr="00C15D56">
        <w:rPr>
          <w:sz w:val="22"/>
        </w:rPr>
        <w:t>actions</w:t>
      </w:r>
      <w:r w:rsidRPr="00C15D56">
        <w:rPr>
          <w:sz w:val="22"/>
        </w:rPr>
        <w:t xml:space="preserve"> seront </w:t>
      </w:r>
      <w:r w:rsidR="0054213F" w:rsidRPr="00C15D56">
        <w:rPr>
          <w:sz w:val="22"/>
        </w:rPr>
        <w:t>collectées</w:t>
      </w:r>
      <w:r w:rsidR="00D63B73" w:rsidRPr="00C15D56">
        <w:rPr>
          <w:sz w:val="22"/>
        </w:rPr>
        <w:t xml:space="preserve"> entre elles</w:t>
      </w:r>
      <w:r w:rsidR="0054213F" w:rsidRPr="00C15D56">
        <w:rPr>
          <w:sz w:val="22"/>
        </w:rPr>
        <w:t xml:space="preserve"> sous</w:t>
      </w:r>
      <w:r w:rsidRPr="00C15D56">
        <w:rPr>
          <w:sz w:val="22"/>
        </w:rPr>
        <w:t xml:space="preserve"> forme de scenarii</w:t>
      </w:r>
      <w:r w:rsidR="006407A0" w:rsidRPr="00C15D56">
        <w:rPr>
          <w:sz w:val="22"/>
        </w:rPr>
        <w:t xml:space="preserve"> cohérents</w:t>
      </w:r>
      <w:r w:rsidR="0054213F" w:rsidRPr="00C15D56">
        <w:rPr>
          <w:sz w:val="22"/>
        </w:rPr>
        <w:t>.</w:t>
      </w:r>
      <w:r w:rsidR="00D63B73" w:rsidRPr="00C15D56">
        <w:rPr>
          <w:sz w:val="22"/>
        </w:rPr>
        <w:t xml:space="preserve"> Les scenarii mettront notamment en évidence les actions interdépendantes (exemple : rénovation des armoires pour permettre l’installation de luminaires LED).</w:t>
      </w:r>
    </w:p>
    <w:p w:rsidR="00D63B73" w:rsidRPr="00C15D56" w:rsidRDefault="00A11F09">
      <w:pPr>
        <w:autoSpaceDE w:val="0"/>
        <w:autoSpaceDN w:val="0"/>
        <w:adjustRightInd w:val="0"/>
        <w:spacing w:after="120"/>
        <w:jc w:val="both"/>
        <w:rPr>
          <w:sz w:val="22"/>
        </w:rPr>
      </w:pPr>
      <w:r w:rsidRPr="00C15D56">
        <w:rPr>
          <w:sz w:val="22"/>
        </w:rPr>
        <w:t>U</w:t>
      </w:r>
      <w:r w:rsidR="00D63B73" w:rsidRPr="00C15D56">
        <w:rPr>
          <w:sz w:val="22"/>
        </w:rPr>
        <w:t>ne synthèse de l’investissement nécessaire</w:t>
      </w:r>
      <w:r w:rsidRPr="00C15D56">
        <w:rPr>
          <w:sz w:val="22"/>
        </w:rPr>
        <w:t>, d</w:t>
      </w:r>
      <w:r w:rsidR="00D63B73" w:rsidRPr="00C15D56">
        <w:rPr>
          <w:sz w:val="22"/>
        </w:rPr>
        <w:t>es gains énergétiques</w:t>
      </w:r>
      <w:r w:rsidRPr="00C15D56">
        <w:rPr>
          <w:sz w:val="22"/>
        </w:rPr>
        <w:t xml:space="preserve"> et d</w:t>
      </w:r>
      <w:r w:rsidR="00D63B73" w:rsidRPr="00C15D56">
        <w:rPr>
          <w:sz w:val="22"/>
        </w:rPr>
        <w:t>es gains économiques attendus</w:t>
      </w:r>
      <w:r w:rsidRPr="00C15D56">
        <w:rPr>
          <w:sz w:val="22"/>
        </w:rPr>
        <w:t xml:space="preserve"> sera proposée pour chaque scénario</w:t>
      </w:r>
      <w:r w:rsidR="00D63B73" w:rsidRPr="00C15D56">
        <w:rPr>
          <w:sz w:val="22"/>
        </w:rPr>
        <w:t>.</w:t>
      </w:r>
      <w:r w:rsidR="004B0505" w:rsidRPr="00C15D56">
        <w:rPr>
          <w:sz w:val="22"/>
        </w:rPr>
        <w:t xml:space="preserve"> </w:t>
      </w:r>
    </w:p>
    <w:p w:rsidR="006D18D5" w:rsidRPr="00C15D56" w:rsidRDefault="00D63B73">
      <w:pPr>
        <w:autoSpaceDE w:val="0"/>
        <w:autoSpaceDN w:val="0"/>
        <w:adjustRightInd w:val="0"/>
        <w:spacing w:after="120"/>
        <w:jc w:val="both"/>
        <w:rPr>
          <w:rFonts w:cs="Calibri"/>
          <w:b/>
          <w:bCs/>
          <w:color w:val="292526"/>
          <w:sz w:val="22"/>
          <w:u w:val="single"/>
        </w:rPr>
      </w:pPr>
      <w:r w:rsidRPr="00C15D56">
        <w:rPr>
          <w:rFonts w:cs="Calibri"/>
          <w:bCs/>
          <w:color w:val="292526"/>
          <w:sz w:val="22"/>
        </w:rPr>
        <w:t xml:space="preserve">Les </w:t>
      </w:r>
      <w:r w:rsidR="004F6CE1" w:rsidRPr="00C15D56">
        <w:rPr>
          <w:rFonts w:cs="Calibri"/>
          <w:bCs/>
          <w:color w:val="292526"/>
          <w:sz w:val="22"/>
        </w:rPr>
        <w:t xml:space="preserve">scénarii </w:t>
      </w:r>
      <w:r w:rsidRPr="00C15D56">
        <w:rPr>
          <w:rFonts w:cs="Calibri"/>
          <w:bCs/>
          <w:color w:val="292526"/>
          <w:sz w:val="22"/>
        </w:rPr>
        <w:t xml:space="preserve">proposés seront classifiés par rapport à leur </w:t>
      </w:r>
      <w:r w:rsidR="004F6CE1" w:rsidRPr="00C15D56">
        <w:rPr>
          <w:rFonts w:cs="Calibri"/>
          <w:bCs/>
          <w:color w:val="292526"/>
          <w:sz w:val="22"/>
        </w:rPr>
        <w:t>performance</w:t>
      </w:r>
      <w:r w:rsidR="0054213F" w:rsidRPr="00C15D56">
        <w:rPr>
          <w:rFonts w:cs="Calibri"/>
          <w:bCs/>
          <w:color w:val="292526"/>
          <w:sz w:val="22"/>
        </w:rPr>
        <w:t xml:space="preserve"> énergétique</w:t>
      </w:r>
      <w:r w:rsidR="004F6CE1" w:rsidRPr="00C15D56">
        <w:rPr>
          <w:rFonts w:cs="Calibri"/>
          <w:bCs/>
          <w:color w:val="292526"/>
          <w:sz w:val="22"/>
        </w:rPr>
        <w:t xml:space="preserve"> </w:t>
      </w:r>
      <w:r w:rsidR="00A11F09" w:rsidRPr="00C15D56">
        <w:rPr>
          <w:rFonts w:cs="Calibri"/>
          <w:bCs/>
          <w:color w:val="292526"/>
          <w:sz w:val="22"/>
        </w:rPr>
        <w:t xml:space="preserve">selon </w:t>
      </w:r>
      <w:r w:rsidR="004F6CE1" w:rsidRPr="00C15D56">
        <w:rPr>
          <w:rFonts w:cs="Calibri"/>
          <w:bCs/>
          <w:color w:val="292526"/>
          <w:sz w:val="22"/>
        </w:rPr>
        <w:t>la grille suivante</w:t>
      </w:r>
      <w:r w:rsidR="00A11F09" w:rsidRPr="00C15D56">
        <w:rPr>
          <w:rFonts w:cs="Calibri"/>
          <w:bCs/>
          <w:color w:val="292526"/>
          <w:sz w:val="22"/>
        </w:rPr>
        <w:t> :</w:t>
      </w:r>
    </w:p>
    <w:p w:rsidR="006D18D5" w:rsidRPr="00C15D56" w:rsidRDefault="00A52091" w:rsidP="00A11F09">
      <w:pPr>
        <w:pStyle w:val="Paragraphedeliste"/>
        <w:numPr>
          <w:ilvl w:val="0"/>
          <w:numId w:val="25"/>
        </w:numPr>
        <w:spacing w:after="120"/>
        <w:ind w:left="714" w:hanging="357"/>
        <w:jc w:val="both"/>
        <w:rPr>
          <w:b/>
          <w:sz w:val="22"/>
        </w:rPr>
      </w:pPr>
      <w:r w:rsidRPr="00C15D56">
        <w:rPr>
          <w:b/>
          <w:sz w:val="22"/>
        </w:rPr>
        <w:t xml:space="preserve">Moyen : </w:t>
      </w:r>
      <w:r w:rsidRPr="00C15D56">
        <w:rPr>
          <w:sz w:val="22"/>
        </w:rPr>
        <w:t>scénario envisageant une diminution des consommations de moins de 30%</w:t>
      </w:r>
      <w:r w:rsidR="00D63B73" w:rsidRPr="00C15D56">
        <w:rPr>
          <w:sz w:val="22"/>
        </w:rPr>
        <w:t> ;</w:t>
      </w:r>
    </w:p>
    <w:p w:rsidR="006D18D5" w:rsidRPr="00C15D56" w:rsidRDefault="00A52091" w:rsidP="00A11F09">
      <w:pPr>
        <w:pStyle w:val="Paragraphedeliste"/>
        <w:numPr>
          <w:ilvl w:val="0"/>
          <w:numId w:val="25"/>
        </w:numPr>
        <w:spacing w:after="120"/>
        <w:ind w:left="714" w:hanging="357"/>
        <w:jc w:val="both"/>
        <w:rPr>
          <w:sz w:val="22"/>
        </w:rPr>
      </w:pPr>
      <w:r w:rsidRPr="00C15D56">
        <w:rPr>
          <w:b/>
          <w:sz w:val="22"/>
        </w:rPr>
        <w:t xml:space="preserve">Performant : </w:t>
      </w:r>
      <w:r w:rsidRPr="00C15D56">
        <w:rPr>
          <w:sz w:val="22"/>
        </w:rPr>
        <w:t>scénario envisageant une diminution des consommations de moins de 50%</w:t>
      </w:r>
      <w:r w:rsidR="00D63B73" w:rsidRPr="00C15D56">
        <w:rPr>
          <w:sz w:val="22"/>
        </w:rPr>
        <w:t> ;</w:t>
      </w:r>
    </w:p>
    <w:p w:rsidR="006D18D5" w:rsidRPr="00C15D56" w:rsidRDefault="00A52091" w:rsidP="00A11F09">
      <w:pPr>
        <w:pStyle w:val="Paragraphedeliste"/>
        <w:numPr>
          <w:ilvl w:val="0"/>
          <w:numId w:val="25"/>
        </w:numPr>
        <w:spacing w:after="120"/>
        <w:ind w:left="714" w:hanging="357"/>
        <w:jc w:val="both"/>
        <w:rPr>
          <w:sz w:val="22"/>
        </w:rPr>
      </w:pPr>
      <w:r w:rsidRPr="00C15D56">
        <w:rPr>
          <w:b/>
          <w:sz w:val="22"/>
        </w:rPr>
        <w:t xml:space="preserve">Très Performant : </w:t>
      </w:r>
      <w:r w:rsidRPr="00C15D56">
        <w:rPr>
          <w:sz w:val="22"/>
        </w:rPr>
        <w:t>scénario envisageant une diminution des consommations de plus 50%</w:t>
      </w:r>
      <w:r w:rsidR="00D63B73" w:rsidRPr="00C15D56">
        <w:rPr>
          <w:sz w:val="22"/>
        </w:rPr>
        <w:t> ;</w:t>
      </w:r>
    </w:p>
    <w:p w:rsidR="006D18D5" w:rsidRPr="0064418C" w:rsidRDefault="00A52091" w:rsidP="00A11F09">
      <w:pPr>
        <w:pStyle w:val="Paragraphedeliste"/>
        <w:numPr>
          <w:ilvl w:val="0"/>
          <w:numId w:val="25"/>
        </w:numPr>
        <w:spacing w:after="120"/>
        <w:ind w:left="714" w:hanging="357"/>
        <w:jc w:val="both"/>
      </w:pPr>
      <w:r w:rsidRPr="00C15D56">
        <w:rPr>
          <w:b/>
          <w:sz w:val="22"/>
        </w:rPr>
        <w:t xml:space="preserve">Exemplaire : </w:t>
      </w:r>
      <w:r w:rsidRPr="00C15D56">
        <w:rPr>
          <w:sz w:val="22"/>
        </w:rPr>
        <w:t>scénario envisageant une diminution des consommations de plus de 70%</w:t>
      </w:r>
      <w:r w:rsidR="00D63B73" w:rsidRPr="00C15D56">
        <w:rPr>
          <w:sz w:val="22"/>
        </w:rPr>
        <w:t>.</w:t>
      </w:r>
    </w:p>
    <w:p w:rsidR="0064418C" w:rsidRDefault="0064418C" w:rsidP="0064418C">
      <w:pPr>
        <w:spacing w:after="120"/>
        <w:jc w:val="both"/>
      </w:pPr>
    </w:p>
    <w:p w:rsidR="0064418C" w:rsidRDefault="0064418C" w:rsidP="0064418C">
      <w:pPr>
        <w:pStyle w:val="Titre2"/>
      </w:pPr>
      <w:bookmarkStart w:id="385" w:name="_Toc473187672"/>
      <w:r>
        <w:t>SCHEMA DIRECTEUR DE RENOVATION CHIFFRE EN « COUT GLOBAL »</w:t>
      </w:r>
      <w:bookmarkEnd w:id="385"/>
    </w:p>
    <w:p w:rsidR="0064418C" w:rsidRDefault="0064418C" w:rsidP="00893132">
      <w:pPr>
        <w:jc w:val="both"/>
        <w:rPr>
          <w:lang w:eastAsia="en-US"/>
        </w:rPr>
      </w:pPr>
      <w:r>
        <w:rPr>
          <w:lang w:eastAsia="en-US"/>
        </w:rPr>
        <w:t>Investissement + fonctionnement + économies énergétiques</w:t>
      </w:r>
    </w:p>
    <w:p w:rsidR="0064418C" w:rsidRDefault="0064418C" w:rsidP="00893132">
      <w:pPr>
        <w:jc w:val="both"/>
        <w:rPr>
          <w:lang w:eastAsia="en-US"/>
        </w:rPr>
      </w:pPr>
    </w:p>
    <w:p w:rsidR="0064418C" w:rsidRDefault="0064418C" w:rsidP="00893132">
      <w:pPr>
        <w:jc w:val="both"/>
        <w:rPr>
          <w:lang w:eastAsia="en-US"/>
        </w:rPr>
      </w:pPr>
      <w:r>
        <w:rPr>
          <w:lang w:eastAsia="en-US"/>
        </w:rPr>
        <w:t>L’ensemble sera complétement détaillé dans un tableau comparatif faisant apparaître, le coût de fonctionnement actuel et futur ainsi que le retour sur investissement possible.</w:t>
      </w:r>
    </w:p>
    <w:p w:rsidR="0064418C" w:rsidRDefault="0064418C" w:rsidP="00893132">
      <w:pPr>
        <w:jc w:val="both"/>
        <w:rPr>
          <w:lang w:eastAsia="en-US"/>
        </w:rPr>
      </w:pPr>
    </w:p>
    <w:p w:rsidR="0064418C" w:rsidRDefault="0064418C" w:rsidP="00893132">
      <w:pPr>
        <w:jc w:val="both"/>
        <w:rPr>
          <w:lang w:eastAsia="en-US"/>
        </w:rPr>
      </w:pPr>
      <w:r>
        <w:rPr>
          <w:lang w:eastAsia="en-US"/>
        </w:rPr>
        <w:t xml:space="preserve">Investissement : </w:t>
      </w:r>
    </w:p>
    <w:p w:rsidR="0064418C" w:rsidRDefault="0064418C" w:rsidP="00893132">
      <w:pPr>
        <w:jc w:val="both"/>
        <w:rPr>
          <w:lang w:eastAsia="en-US"/>
        </w:rPr>
      </w:pPr>
      <w:r>
        <w:rPr>
          <w:lang w:eastAsia="en-US"/>
        </w:rPr>
        <w:lastRenderedPageBreak/>
        <w:t xml:space="preserve">Partant du diagnostic « terrain », il sera établi un schéma directeur de rénovation comprenant les quatre degrés d’urgence définis ci-dessous : </w:t>
      </w:r>
    </w:p>
    <w:p w:rsidR="0064418C" w:rsidRDefault="0064418C" w:rsidP="00893132">
      <w:pPr>
        <w:pStyle w:val="Paragraphedeliste"/>
        <w:numPr>
          <w:ilvl w:val="0"/>
          <w:numId w:val="95"/>
        </w:numPr>
        <w:jc w:val="both"/>
        <w:rPr>
          <w:lang w:eastAsia="en-US"/>
        </w:rPr>
      </w:pPr>
      <w:r w:rsidRPr="00893132">
        <w:rPr>
          <w:b/>
          <w:lang w:eastAsia="en-US"/>
        </w:rPr>
        <w:t>Degrés 1</w:t>
      </w:r>
      <w:r>
        <w:rPr>
          <w:lang w:eastAsia="en-US"/>
        </w:rPr>
        <w:t xml:space="preserve"> : Investissement indispensable liés à la mise en conformité éventuelle et à la sécurité des personnes ; </w:t>
      </w:r>
    </w:p>
    <w:p w:rsidR="0064418C" w:rsidRDefault="0064418C" w:rsidP="00893132">
      <w:pPr>
        <w:pStyle w:val="Paragraphedeliste"/>
        <w:numPr>
          <w:ilvl w:val="0"/>
          <w:numId w:val="95"/>
        </w:numPr>
        <w:jc w:val="both"/>
        <w:rPr>
          <w:lang w:eastAsia="en-US"/>
        </w:rPr>
      </w:pPr>
      <w:r w:rsidRPr="00893132">
        <w:rPr>
          <w:b/>
          <w:lang w:eastAsia="en-US"/>
        </w:rPr>
        <w:t>Degrés 2 :</w:t>
      </w:r>
      <w:r>
        <w:rPr>
          <w:lang w:eastAsia="en-US"/>
        </w:rPr>
        <w:t xml:space="preserve"> Investissements liés à des économies énergétiques et de maintenance ; </w:t>
      </w:r>
    </w:p>
    <w:p w:rsidR="0064418C" w:rsidRDefault="0064418C" w:rsidP="00893132">
      <w:pPr>
        <w:pStyle w:val="Paragraphedeliste"/>
        <w:numPr>
          <w:ilvl w:val="0"/>
          <w:numId w:val="95"/>
        </w:numPr>
        <w:jc w:val="both"/>
        <w:rPr>
          <w:lang w:eastAsia="en-US"/>
        </w:rPr>
      </w:pPr>
      <w:r w:rsidRPr="00893132">
        <w:rPr>
          <w:b/>
          <w:lang w:eastAsia="en-US"/>
        </w:rPr>
        <w:t>Degrés 3 </w:t>
      </w:r>
      <w:r>
        <w:rPr>
          <w:lang w:eastAsia="en-US"/>
        </w:rPr>
        <w:t>: Investissements générés par des amélioration</w:t>
      </w:r>
      <w:r w:rsidR="00ED53A6">
        <w:rPr>
          <w:lang w:eastAsia="en-US"/>
        </w:rPr>
        <w:t>s</w:t>
      </w:r>
      <w:r>
        <w:rPr>
          <w:lang w:eastAsia="en-US"/>
        </w:rPr>
        <w:t xml:space="preserve"> qualitatives</w:t>
      </w:r>
      <w:r w:rsidR="00ED53A6">
        <w:rPr>
          <w:lang w:eastAsia="en-US"/>
        </w:rPr>
        <w:t xml:space="preserve"> (matériels et niveau d’éclairement en particuliers) et matériels permettant d’aboutir à des économies de fonctionnement comprises entre 30% et 70%. </w:t>
      </w:r>
    </w:p>
    <w:p w:rsidR="00ED53A6" w:rsidRDefault="00ED53A6" w:rsidP="00893132">
      <w:pPr>
        <w:pStyle w:val="Paragraphedeliste"/>
        <w:numPr>
          <w:ilvl w:val="0"/>
          <w:numId w:val="95"/>
        </w:numPr>
        <w:jc w:val="both"/>
        <w:rPr>
          <w:lang w:eastAsia="en-US"/>
        </w:rPr>
      </w:pPr>
      <w:r w:rsidRPr="00893132">
        <w:rPr>
          <w:b/>
          <w:lang w:eastAsia="en-US"/>
        </w:rPr>
        <w:t>Degrés 4</w:t>
      </w:r>
      <w:r>
        <w:rPr>
          <w:lang w:eastAsia="en-US"/>
        </w:rPr>
        <w:t> : Investissement souhaités par la collectivité (voies nouvelles, …)</w:t>
      </w:r>
    </w:p>
    <w:p w:rsidR="00ED53A6" w:rsidRDefault="00ED53A6" w:rsidP="00893132">
      <w:pPr>
        <w:jc w:val="both"/>
        <w:rPr>
          <w:lang w:eastAsia="en-US"/>
        </w:rPr>
      </w:pPr>
    </w:p>
    <w:p w:rsidR="00ED53A6" w:rsidRDefault="00ED53A6" w:rsidP="00893132">
      <w:pPr>
        <w:jc w:val="both"/>
        <w:rPr>
          <w:lang w:eastAsia="en-US"/>
        </w:rPr>
      </w:pPr>
      <w:r>
        <w:rPr>
          <w:lang w:eastAsia="en-US"/>
        </w:rPr>
        <w:t>Le schéma directeur de rénovation sera établi avec deux solutions chiffrées, l’une portant sur des investissements lissés dans le temps (investissement supportés par la collectivité), l’autre portant sur la possibilité de recourir à une autre forme de f</w:t>
      </w:r>
      <w:r w:rsidR="003758E9">
        <w:rPr>
          <w:lang w:eastAsia="en-US"/>
        </w:rPr>
        <w:t>inancement (prêts, subventions</w:t>
      </w:r>
      <w:r>
        <w:rPr>
          <w:lang w:eastAsia="en-US"/>
        </w:rPr>
        <w:t xml:space="preserve">, …) ou tout autres dispositif qui pourrait présenter un avantage pour la collectivité sur le plan économique à efficacité comparable. L’ensemble de ces solutions devront tenir compte de la capacité d’autofinancement de la collectivité à court, moyen et long terme. </w:t>
      </w:r>
    </w:p>
    <w:p w:rsidR="00ED53A6" w:rsidRDefault="00ED53A6" w:rsidP="00893132">
      <w:pPr>
        <w:jc w:val="both"/>
        <w:rPr>
          <w:lang w:eastAsia="en-US"/>
        </w:rPr>
      </w:pPr>
    </w:p>
    <w:p w:rsidR="0064418C" w:rsidRPr="0064418C" w:rsidRDefault="0064418C" w:rsidP="0064418C">
      <w:pPr>
        <w:rPr>
          <w:lang w:eastAsia="en-US"/>
        </w:rPr>
      </w:pPr>
    </w:p>
    <w:p w:rsidR="00FA2174" w:rsidRDefault="00FA2174">
      <w:pPr>
        <w:rPr>
          <w:rFonts w:eastAsia="Calibri"/>
          <w:b/>
          <w:bCs/>
          <w:caps/>
          <w:color w:val="FFFFFF"/>
          <w:spacing w:val="15"/>
          <w:sz w:val="22"/>
          <w:szCs w:val="22"/>
          <w:lang w:eastAsia="en-US"/>
        </w:rPr>
      </w:pPr>
      <w:r>
        <w:br w:type="page"/>
      </w:r>
    </w:p>
    <w:p w:rsidR="00A02260" w:rsidRDefault="00A02260" w:rsidP="00A02260">
      <w:pPr>
        <w:pStyle w:val="Titre1"/>
      </w:pPr>
      <w:bookmarkStart w:id="386" w:name="_Toc473187673"/>
      <w:r>
        <w:lastRenderedPageBreak/>
        <w:t>Tranche optionelle : Cartographie</w:t>
      </w:r>
      <w:bookmarkEnd w:id="386"/>
    </w:p>
    <w:p w:rsidR="00ED210E" w:rsidRPr="0008749A" w:rsidRDefault="00ED210E" w:rsidP="0008749A">
      <w:pPr>
        <w:autoSpaceDE w:val="0"/>
        <w:autoSpaceDN w:val="0"/>
        <w:adjustRightInd w:val="0"/>
        <w:spacing w:after="120"/>
        <w:jc w:val="both"/>
        <w:rPr>
          <w:sz w:val="22"/>
        </w:rPr>
      </w:pPr>
      <w:r w:rsidRPr="0008749A">
        <w:rPr>
          <w:sz w:val="22"/>
        </w:rPr>
        <w:t>La base des données composant l’inventaire technique de l’éclairage public réalisée lors de l’</w:t>
      </w:r>
      <w:r w:rsidR="0008749A" w:rsidRPr="0008749A">
        <w:rPr>
          <w:sz w:val="22"/>
        </w:rPr>
        <w:t>état</w:t>
      </w:r>
      <w:r w:rsidRPr="0008749A">
        <w:rPr>
          <w:sz w:val="22"/>
        </w:rPr>
        <w:t xml:space="preserve"> des lieux </w:t>
      </w:r>
      <w:r w:rsidR="0008749A" w:rsidRPr="0008749A">
        <w:rPr>
          <w:sz w:val="22"/>
        </w:rPr>
        <w:t>sera complétée avec les données de</w:t>
      </w:r>
      <w:r w:rsidRPr="0008749A">
        <w:rPr>
          <w:sz w:val="22"/>
        </w:rPr>
        <w:t xml:space="preserve"> géo</w:t>
      </w:r>
      <w:r w:rsidR="0008749A" w:rsidRPr="0008749A">
        <w:rPr>
          <w:sz w:val="22"/>
        </w:rPr>
        <w:t>-</w:t>
      </w:r>
      <w:r w:rsidRPr="0008749A">
        <w:rPr>
          <w:sz w:val="22"/>
        </w:rPr>
        <w:t>référenc</w:t>
      </w:r>
      <w:r w:rsidR="0008749A" w:rsidRPr="0008749A">
        <w:rPr>
          <w:sz w:val="22"/>
        </w:rPr>
        <w:t>e</w:t>
      </w:r>
      <w:r w:rsidRPr="0008749A">
        <w:rPr>
          <w:sz w:val="22"/>
        </w:rPr>
        <w:t xml:space="preserve"> de</w:t>
      </w:r>
      <w:r w:rsidR="0008749A">
        <w:rPr>
          <w:sz w:val="22"/>
        </w:rPr>
        <w:t xml:space="preserve"> tous les</w:t>
      </w:r>
      <w:r w:rsidRPr="0008749A">
        <w:rPr>
          <w:sz w:val="22"/>
        </w:rPr>
        <w:t xml:space="preserve"> </w:t>
      </w:r>
      <w:r w:rsidR="0008749A" w:rsidRPr="0008749A">
        <w:rPr>
          <w:sz w:val="22"/>
        </w:rPr>
        <w:t>éléments</w:t>
      </w:r>
      <w:r w:rsidRPr="0008749A">
        <w:rPr>
          <w:sz w:val="22"/>
        </w:rPr>
        <w:t xml:space="preserve"> répertoriés.</w:t>
      </w:r>
      <w:r w:rsidR="00F8409B">
        <w:rPr>
          <w:sz w:val="22"/>
        </w:rPr>
        <w:t xml:space="preserve"> La base de données géo-référenciées comprendra notamment les fichiers conformes à la réglementation S70-003 (DTDICT)</w:t>
      </w:r>
      <w:r w:rsidR="00F8409B">
        <w:rPr>
          <w:rStyle w:val="Appelnotedebasdep"/>
          <w:sz w:val="22"/>
        </w:rPr>
        <w:footnoteReference w:id="3"/>
      </w:r>
      <w:r w:rsidR="00F8409B">
        <w:rPr>
          <w:sz w:val="22"/>
        </w:rPr>
        <w:t>.</w:t>
      </w:r>
    </w:p>
    <w:p w:rsidR="00ED210E" w:rsidRPr="0008749A" w:rsidRDefault="00ED210E" w:rsidP="0008749A">
      <w:pPr>
        <w:autoSpaceDE w:val="0"/>
        <w:autoSpaceDN w:val="0"/>
        <w:adjustRightInd w:val="0"/>
        <w:spacing w:after="120"/>
        <w:jc w:val="both"/>
        <w:rPr>
          <w:sz w:val="22"/>
        </w:rPr>
      </w:pPr>
      <w:r w:rsidRPr="0008749A">
        <w:rPr>
          <w:sz w:val="22"/>
        </w:rPr>
        <w:t>Le prestataire présentera ses résultats notamment par le biais de cartes thématiques, pour la commune, rendues sous format PDF. A minima</w:t>
      </w:r>
      <w:r w:rsidR="00F8409B">
        <w:rPr>
          <w:sz w:val="22"/>
        </w:rPr>
        <w:t>,</w:t>
      </w:r>
      <w:r w:rsidRPr="0008749A">
        <w:rPr>
          <w:sz w:val="22"/>
        </w:rPr>
        <w:t xml:space="preserve"> les </w:t>
      </w:r>
      <w:r w:rsidR="00F8409B">
        <w:rPr>
          <w:sz w:val="22"/>
        </w:rPr>
        <w:t>rendus</w:t>
      </w:r>
      <w:r w:rsidRPr="0008749A">
        <w:rPr>
          <w:sz w:val="22"/>
        </w:rPr>
        <w:t xml:space="preserve"> suivant</w:t>
      </w:r>
      <w:r w:rsidR="00F8409B">
        <w:rPr>
          <w:sz w:val="22"/>
        </w:rPr>
        <w:t>s devront être présenté</w:t>
      </w:r>
      <w:r w:rsidRPr="0008749A">
        <w:rPr>
          <w:sz w:val="22"/>
        </w:rPr>
        <w:t>s :</w:t>
      </w:r>
    </w:p>
    <w:p w:rsidR="00ED210E" w:rsidRPr="00ED210E" w:rsidRDefault="00ED210E" w:rsidP="00ED210E">
      <w:pPr>
        <w:pStyle w:val="Paragraphedeliste"/>
        <w:numPr>
          <w:ilvl w:val="0"/>
          <w:numId w:val="25"/>
        </w:numPr>
        <w:spacing w:after="120"/>
        <w:ind w:left="714" w:hanging="357"/>
        <w:jc w:val="both"/>
        <w:rPr>
          <w:sz w:val="22"/>
        </w:rPr>
      </w:pPr>
      <w:r w:rsidRPr="00ED210E">
        <w:rPr>
          <w:sz w:val="22"/>
        </w:rPr>
        <w:t>carte présentant l’ensemble des armoires de commandes et coffrets intermédiaires d’éclairage public ;</w:t>
      </w:r>
    </w:p>
    <w:p w:rsidR="00ED210E" w:rsidRPr="00ED210E" w:rsidRDefault="00ED210E" w:rsidP="00ED210E">
      <w:pPr>
        <w:pStyle w:val="Paragraphedeliste"/>
        <w:numPr>
          <w:ilvl w:val="0"/>
          <w:numId w:val="25"/>
        </w:numPr>
        <w:spacing w:after="120"/>
        <w:ind w:left="714" w:hanging="357"/>
        <w:jc w:val="both"/>
        <w:rPr>
          <w:sz w:val="22"/>
        </w:rPr>
      </w:pPr>
      <w:r w:rsidRPr="00ED210E">
        <w:rPr>
          <w:sz w:val="22"/>
        </w:rPr>
        <w:t>carte présentant l’ensemble des armoires de commandes d’éclairage public et des points lumineux associés ;</w:t>
      </w:r>
    </w:p>
    <w:p w:rsidR="00ED210E" w:rsidRPr="00ED210E" w:rsidRDefault="00ED210E" w:rsidP="00ED210E">
      <w:pPr>
        <w:pStyle w:val="Paragraphedeliste"/>
        <w:numPr>
          <w:ilvl w:val="0"/>
          <w:numId w:val="25"/>
        </w:numPr>
        <w:spacing w:after="120"/>
        <w:ind w:left="714" w:hanging="357"/>
        <w:jc w:val="both"/>
        <w:rPr>
          <w:sz w:val="22"/>
        </w:rPr>
      </w:pPr>
      <w:r w:rsidRPr="00ED210E">
        <w:rPr>
          <w:sz w:val="22"/>
        </w:rPr>
        <w:t>carte présentant l’ensemble des armoires de commandes d’éclairage public et les départs associés ;</w:t>
      </w:r>
    </w:p>
    <w:p w:rsidR="00ED210E" w:rsidRPr="00ED210E" w:rsidRDefault="00ED210E" w:rsidP="00ED210E">
      <w:pPr>
        <w:pStyle w:val="Paragraphedeliste"/>
        <w:numPr>
          <w:ilvl w:val="0"/>
          <w:numId w:val="25"/>
        </w:numPr>
        <w:spacing w:after="120"/>
        <w:ind w:left="714" w:hanging="357"/>
        <w:jc w:val="both"/>
        <w:rPr>
          <w:sz w:val="22"/>
        </w:rPr>
      </w:pPr>
      <w:r w:rsidRPr="00ED210E">
        <w:rPr>
          <w:sz w:val="22"/>
        </w:rPr>
        <w:t>carte présentant l’ensemble des points lumineux non sécurisés, dangereux ;</w:t>
      </w:r>
    </w:p>
    <w:p w:rsidR="00ED210E" w:rsidRPr="00ED210E" w:rsidRDefault="00ED210E" w:rsidP="00ED210E">
      <w:pPr>
        <w:pStyle w:val="Paragraphedeliste"/>
        <w:numPr>
          <w:ilvl w:val="0"/>
          <w:numId w:val="25"/>
        </w:numPr>
        <w:spacing w:after="120"/>
        <w:ind w:left="714" w:hanging="357"/>
        <w:jc w:val="both"/>
        <w:rPr>
          <w:sz w:val="22"/>
        </w:rPr>
      </w:pPr>
      <w:r w:rsidRPr="00ED210E">
        <w:rPr>
          <w:sz w:val="22"/>
        </w:rPr>
        <w:t>carte présentant les éventuels luminaires équipés de lampes à vapeur de mercure.</w:t>
      </w:r>
    </w:p>
    <w:p w:rsidR="00ED210E" w:rsidRPr="00ED210E" w:rsidRDefault="00ED210E" w:rsidP="00ED210E">
      <w:pPr>
        <w:autoSpaceDE w:val="0"/>
        <w:autoSpaceDN w:val="0"/>
        <w:adjustRightInd w:val="0"/>
        <w:spacing w:after="60"/>
        <w:jc w:val="both"/>
        <w:rPr>
          <w:rFonts w:cs="Calibri"/>
          <w:bCs/>
          <w:color w:val="000000" w:themeColor="text1"/>
          <w:sz w:val="22"/>
        </w:rPr>
      </w:pPr>
      <w:r w:rsidRPr="00ED210E">
        <w:rPr>
          <w:rFonts w:cs="Calibri"/>
          <w:bCs/>
          <w:color w:val="000000" w:themeColor="text1"/>
          <w:sz w:val="22"/>
        </w:rPr>
        <w:t>Sur chaque carte apparaitront : le nom de la commune, l’échelle, la date de réalisation de la carte, la phrase « sous maîtrise d’ouvrage du XXX » suivi du logo du maître d’ouvrage.</w:t>
      </w:r>
    </w:p>
    <w:p w:rsidR="00ED210E" w:rsidRPr="00ED210E" w:rsidRDefault="00ED210E" w:rsidP="00ED210E">
      <w:pPr>
        <w:autoSpaceDE w:val="0"/>
        <w:autoSpaceDN w:val="0"/>
        <w:adjustRightInd w:val="0"/>
        <w:spacing w:after="60"/>
        <w:jc w:val="both"/>
        <w:rPr>
          <w:rFonts w:cs="Calibri"/>
          <w:bCs/>
          <w:color w:val="000000" w:themeColor="text1"/>
        </w:rPr>
      </w:pPr>
      <w:r w:rsidRPr="00ED210E">
        <w:rPr>
          <w:rFonts w:cs="Calibri"/>
          <w:bCs/>
          <w:color w:val="000000" w:themeColor="text1"/>
          <w:sz w:val="22"/>
        </w:rPr>
        <w:t>Chaque élément apparaissant sur une carte aura sa nomenclature comme détaillé en Annexe, à l’exception des points lumineux dont seul l’identifiant pourra apparaitre afin de ne pas surcharger les cartes.</w:t>
      </w:r>
    </w:p>
    <w:p w:rsidR="00F157C2" w:rsidRDefault="00F157C2" w:rsidP="00A52091">
      <w:pPr>
        <w:autoSpaceDE w:val="0"/>
        <w:autoSpaceDN w:val="0"/>
        <w:adjustRightInd w:val="0"/>
        <w:jc w:val="both"/>
        <w:rPr>
          <w:rFonts w:cs="Calibri"/>
          <w:bCs/>
          <w:color w:val="292526"/>
        </w:rPr>
      </w:pPr>
    </w:p>
    <w:p w:rsidR="00FA2174" w:rsidRDefault="00FA2174">
      <w:pPr>
        <w:rPr>
          <w:rFonts w:eastAsia="Calibri"/>
          <w:b/>
          <w:bCs/>
          <w:caps/>
          <w:color w:val="FFFFFF"/>
          <w:spacing w:val="15"/>
          <w:sz w:val="22"/>
          <w:szCs w:val="22"/>
          <w:lang w:eastAsia="en-US"/>
        </w:rPr>
      </w:pPr>
      <w:r>
        <w:br w:type="page"/>
      </w:r>
    </w:p>
    <w:p w:rsidR="006D18D5" w:rsidRDefault="00A02260">
      <w:pPr>
        <w:pStyle w:val="Titre1"/>
      </w:pPr>
      <w:bookmarkStart w:id="387" w:name="_Toc473187674"/>
      <w:r>
        <w:lastRenderedPageBreak/>
        <w:t xml:space="preserve">Tranche optionelle : </w:t>
      </w:r>
      <w:r w:rsidR="00A52091" w:rsidRPr="001A7FA9">
        <w:t>Ingénierie financière</w:t>
      </w:r>
      <w:bookmarkEnd w:id="387"/>
    </w:p>
    <w:p w:rsidR="00FA2174" w:rsidRDefault="00FA2174" w:rsidP="00A52091">
      <w:pPr>
        <w:autoSpaceDE w:val="0"/>
        <w:autoSpaceDN w:val="0"/>
        <w:adjustRightInd w:val="0"/>
        <w:jc w:val="both"/>
        <w:rPr>
          <w:rFonts w:cs="Calibri"/>
          <w:bCs/>
        </w:rPr>
      </w:pPr>
    </w:p>
    <w:p w:rsidR="006D18D5" w:rsidRPr="00C15D56" w:rsidRDefault="004F6CE1">
      <w:pPr>
        <w:pStyle w:val="TEXTENORMAL"/>
        <w:spacing w:before="0" w:after="120" w:line="240" w:lineRule="auto"/>
        <w:rPr>
          <w:sz w:val="20"/>
        </w:rPr>
      </w:pPr>
      <w:r w:rsidRPr="00C15D56">
        <w:rPr>
          <w:szCs w:val="24"/>
          <w:lang w:eastAsia="fr-FR"/>
        </w:rPr>
        <w:t>Un Business Plan (plan d’affaires) détaillé sera réalisé pour chaque scenario de rénovation. Ce Business Plan inclura notamment :</w:t>
      </w:r>
    </w:p>
    <w:p w:rsidR="006D18D5" w:rsidRPr="00C15D56" w:rsidRDefault="00FA2174">
      <w:pPr>
        <w:pStyle w:val="Paragraphedeliste"/>
        <w:numPr>
          <w:ilvl w:val="0"/>
          <w:numId w:val="25"/>
        </w:numPr>
        <w:spacing w:after="120"/>
        <w:jc w:val="both"/>
        <w:rPr>
          <w:sz w:val="22"/>
        </w:rPr>
      </w:pPr>
      <w:r w:rsidRPr="00C15D56">
        <w:rPr>
          <w:sz w:val="22"/>
        </w:rPr>
        <w:t>l</w:t>
      </w:r>
      <w:r w:rsidR="004F6CE1" w:rsidRPr="00C15D56">
        <w:rPr>
          <w:sz w:val="22"/>
        </w:rPr>
        <w:t>es coûts d’investissement</w:t>
      </w:r>
      <w:r w:rsidRPr="00C15D56">
        <w:rPr>
          <w:sz w:val="22"/>
        </w:rPr>
        <w:t> ;</w:t>
      </w:r>
    </w:p>
    <w:p w:rsidR="006D18D5" w:rsidRPr="00C15D56" w:rsidRDefault="00FA2174">
      <w:pPr>
        <w:pStyle w:val="Paragraphedeliste"/>
        <w:numPr>
          <w:ilvl w:val="0"/>
          <w:numId w:val="25"/>
        </w:numPr>
        <w:spacing w:after="120"/>
        <w:jc w:val="both"/>
        <w:rPr>
          <w:sz w:val="22"/>
        </w:rPr>
      </w:pPr>
      <w:r w:rsidRPr="00C15D56">
        <w:rPr>
          <w:sz w:val="22"/>
        </w:rPr>
        <w:t>l</w:t>
      </w:r>
      <w:r w:rsidR="004F6CE1" w:rsidRPr="00C15D56">
        <w:rPr>
          <w:sz w:val="22"/>
        </w:rPr>
        <w:t>es subventions/aides aux investissements envisagés (REGION,</w:t>
      </w:r>
      <w:r w:rsidRPr="00C15D56">
        <w:rPr>
          <w:sz w:val="22"/>
        </w:rPr>
        <w:t xml:space="preserve"> </w:t>
      </w:r>
      <w:r w:rsidR="001D0E15">
        <w:rPr>
          <w:sz w:val="22"/>
        </w:rPr>
        <w:t>FEDER</w:t>
      </w:r>
      <w:proofErr w:type="gramStart"/>
      <w:r w:rsidR="004F6CE1" w:rsidRPr="00C15D56">
        <w:rPr>
          <w:sz w:val="22"/>
        </w:rPr>
        <w:t>,EDF</w:t>
      </w:r>
      <w:proofErr w:type="gramEnd"/>
      <w:r w:rsidR="004F6CE1" w:rsidRPr="00C15D56">
        <w:rPr>
          <w:sz w:val="22"/>
        </w:rPr>
        <w:t>…)</w:t>
      </w:r>
      <w:r w:rsidRPr="00C15D56">
        <w:rPr>
          <w:sz w:val="22"/>
        </w:rPr>
        <w:t> ;</w:t>
      </w:r>
    </w:p>
    <w:p w:rsidR="006D18D5" w:rsidRPr="00C15D56" w:rsidRDefault="00987E9B">
      <w:pPr>
        <w:pStyle w:val="Paragraphedeliste"/>
        <w:numPr>
          <w:ilvl w:val="0"/>
          <w:numId w:val="25"/>
        </w:numPr>
        <w:spacing w:after="120"/>
        <w:jc w:val="both"/>
        <w:rPr>
          <w:sz w:val="22"/>
        </w:rPr>
      </w:pPr>
      <w:r w:rsidRPr="00C15D56">
        <w:rPr>
          <w:sz w:val="22"/>
        </w:rPr>
        <w:t>les gains en coûts globaux </w:t>
      </w:r>
      <w:r w:rsidR="004F6CE1" w:rsidRPr="00C15D56">
        <w:rPr>
          <w:sz w:val="22"/>
        </w:rPr>
        <w:t>:</w:t>
      </w:r>
    </w:p>
    <w:p w:rsidR="006D18D5" w:rsidRPr="00C15D56" w:rsidRDefault="004F6CE1">
      <w:pPr>
        <w:pStyle w:val="Paragraphedeliste"/>
        <w:numPr>
          <w:ilvl w:val="1"/>
          <w:numId w:val="25"/>
        </w:numPr>
        <w:spacing w:after="120"/>
        <w:jc w:val="both"/>
        <w:rPr>
          <w:sz w:val="22"/>
        </w:rPr>
      </w:pPr>
      <w:r w:rsidRPr="00C15D56">
        <w:rPr>
          <w:sz w:val="22"/>
        </w:rPr>
        <w:t>les gains en facture obtenus grâce au projet de rénovation</w:t>
      </w:r>
      <w:r w:rsidR="00FA2174" w:rsidRPr="00C15D56">
        <w:rPr>
          <w:sz w:val="22"/>
        </w:rPr>
        <w:t> ;</w:t>
      </w:r>
    </w:p>
    <w:p w:rsidR="006D18D5" w:rsidRPr="00C15D56" w:rsidRDefault="00987E9B">
      <w:pPr>
        <w:pStyle w:val="Paragraphedeliste"/>
        <w:numPr>
          <w:ilvl w:val="1"/>
          <w:numId w:val="25"/>
        </w:numPr>
        <w:spacing w:after="120"/>
        <w:jc w:val="both"/>
        <w:rPr>
          <w:sz w:val="22"/>
        </w:rPr>
      </w:pPr>
      <w:r w:rsidRPr="00C15D56">
        <w:rPr>
          <w:sz w:val="22"/>
        </w:rPr>
        <w:t>l</w:t>
      </w:r>
      <w:r w:rsidR="004F6CE1" w:rsidRPr="00C15D56">
        <w:rPr>
          <w:sz w:val="22"/>
        </w:rPr>
        <w:t>a baisse des coûts de maintenance et exploitation ;</w:t>
      </w:r>
    </w:p>
    <w:p w:rsidR="006D18D5" w:rsidRPr="00C15D56" w:rsidRDefault="00FA2174">
      <w:pPr>
        <w:pStyle w:val="Paragraphedeliste"/>
        <w:numPr>
          <w:ilvl w:val="1"/>
          <w:numId w:val="25"/>
        </w:numPr>
        <w:spacing w:after="120"/>
        <w:jc w:val="both"/>
        <w:rPr>
          <w:sz w:val="22"/>
        </w:rPr>
      </w:pPr>
      <w:r w:rsidRPr="00C15D56">
        <w:rPr>
          <w:sz w:val="22"/>
        </w:rPr>
        <w:t>u</w:t>
      </w:r>
      <w:r w:rsidR="004F6CE1" w:rsidRPr="00C15D56">
        <w:rPr>
          <w:sz w:val="22"/>
        </w:rPr>
        <w:t>ne estimation de la rémunération au titre de la CSPE évitée pour les projets &gt;1M€</w:t>
      </w:r>
      <w:r w:rsidRPr="00C15D56">
        <w:rPr>
          <w:sz w:val="22"/>
        </w:rPr>
        <w:t> ;</w:t>
      </w:r>
    </w:p>
    <w:p w:rsidR="006D18D5" w:rsidRPr="00C15D56" w:rsidRDefault="001B32FD">
      <w:pPr>
        <w:pStyle w:val="Paragraphedeliste"/>
        <w:numPr>
          <w:ilvl w:val="0"/>
          <w:numId w:val="25"/>
        </w:numPr>
        <w:spacing w:after="120"/>
        <w:jc w:val="both"/>
        <w:rPr>
          <w:sz w:val="22"/>
        </w:rPr>
      </w:pPr>
      <w:r w:rsidRPr="00C15D56">
        <w:rPr>
          <w:sz w:val="22"/>
        </w:rPr>
        <w:t>le temps de retour sur investissement et d’autres indicateurs de rentabilité économique ;</w:t>
      </w:r>
    </w:p>
    <w:p w:rsidR="006D18D5" w:rsidRPr="00C15D56" w:rsidRDefault="004F6CE1">
      <w:pPr>
        <w:pStyle w:val="TEXTENORMAL"/>
        <w:spacing w:before="0" w:after="120" w:line="240" w:lineRule="auto"/>
        <w:rPr>
          <w:sz w:val="20"/>
        </w:rPr>
      </w:pPr>
      <w:r w:rsidRPr="00C15D56">
        <w:rPr>
          <w:szCs w:val="24"/>
          <w:lang w:eastAsia="fr-FR"/>
        </w:rPr>
        <w:t>Les différentes typologies d’aide auxquelles le projet est éligible devront être identifiées, décrites et analysées. Un échange avec les services de la collectivité,  de l’ADEME et d’EDF devra être réalisé afin de valider les résultats de l’étude et obtenir des indications sur les aides en vigueur.</w:t>
      </w:r>
    </w:p>
    <w:p w:rsidR="006D18D5" w:rsidRDefault="004F6CE1">
      <w:pPr>
        <w:pStyle w:val="TEXTENORMAL"/>
        <w:spacing w:before="0" w:after="120" w:line="240" w:lineRule="auto"/>
        <w:rPr>
          <w:szCs w:val="24"/>
          <w:lang w:eastAsia="fr-FR"/>
        </w:rPr>
      </w:pPr>
      <w:r w:rsidRPr="00C15D56">
        <w:rPr>
          <w:szCs w:val="24"/>
          <w:lang w:eastAsia="fr-FR"/>
        </w:rPr>
        <w:t>Les Business Plan seront accompagnés par une analyse des risques, pour la phase de réalisation et pour la phase d’exploitation.  Chaque risque identifié sera quantifié en termes d’impact (délais / coûts) et probabilité d’occurrence (élevée / moyenne / faible). Des mesures de mitigation des risques seront ensuite proposées.</w:t>
      </w:r>
    </w:p>
    <w:p w:rsidR="003758E9" w:rsidRDefault="003758E9">
      <w:pPr>
        <w:pStyle w:val="TEXTENORMAL"/>
        <w:spacing w:before="0" w:after="120" w:line="240" w:lineRule="auto"/>
        <w:rPr>
          <w:szCs w:val="24"/>
          <w:lang w:eastAsia="fr-FR"/>
        </w:rPr>
      </w:pPr>
      <w:r>
        <w:rPr>
          <w:szCs w:val="24"/>
          <w:lang w:eastAsia="fr-FR"/>
        </w:rPr>
        <w:t xml:space="preserve">Cette ingénierie devra être accompagnée d’une approche juridique, qui permettra de comparer les schémas contractuels envisageable pour la collectivité : </w:t>
      </w:r>
    </w:p>
    <w:p w:rsidR="003758E9" w:rsidRDefault="003758E9" w:rsidP="003758E9">
      <w:pPr>
        <w:pStyle w:val="TEXTENORMAL"/>
        <w:numPr>
          <w:ilvl w:val="0"/>
          <w:numId w:val="95"/>
        </w:numPr>
        <w:spacing w:before="0" w:after="120" w:line="240" w:lineRule="auto"/>
        <w:rPr>
          <w:szCs w:val="24"/>
        </w:rPr>
      </w:pPr>
      <w:r>
        <w:rPr>
          <w:szCs w:val="24"/>
          <w:lang w:eastAsia="fr-FR"/>
        </w:rPr>
        <w:t xml:space="preserve">marchés de travaux ; </w:t>
      </w:r>
    </w:p>
    <w:p w:rsidR="003758E9" w:rsidRDefault="003758E9" w:rsidP="003758E9">
      <w:pPr>
        <w:pStyle w:val="TEXTENORMAL"/>
        <w:numPr>
          <w:ilvl w:val="0"/>
          <w:numId w:val="95"/>
        </w:numPr>
        <w:spacing w:before="0" w:after="120" w:line="240" w:lineRule="auto"/>
        <w:rPr>
          <w:szCs w:val="24"/>
        </w:rPr>
      </w:pPr>
      <w:r>
        <w:rPr>
          <w:szCs w:val="24"/>
          <w:lang w:eastAsia="fr-FR"/>
        </w:rPr>
        <w:t xml:space="preserve">marché global de performance ; </w:t>
      </w:r>
    </w:p>
    <w:p w:rsidR="003758E9" w:rsidRDefault="003758E9" w:rsidP="003758E9">
      <w:pPr>
        <w:pStyle w:val="TEXTENORMAL"/>
        <w:numPr>
          <w:ilvl w:val="0"/>
          <w:numId w:val="95"/>
        </w:numPr>
        <w:spacing w:before="0" w:after="120" w:line="240" w:lineRule="auto"/>
        <w:rPr>
          <w:szCs w:val="24"/>
        </w:rPr>
      </w:pPr>
      <w:r>
        <w:rPr>
          <w:szCs w:val="24"/>
          <w:lang w:eastAsia="fr-FR"/>
        </w:rPr>
        <w:t xml:space="preserve">marché de partenariat ; </w:t>
      </w:r>
    </w:p>
    <w:p w:rsidR="003758E9" w:rsidRPr="00C15D56" w:rsidRDefault="003758E9" w:rsidP="003758E9">
      <w:pPr>
        <w:pStyle w:val="TEXTENORMAL"/>
        <w:numPr>
          <w:ilvl w:val="0"/>
          <w:numId w:val="95"/>
        </w:numPr>
        <w:spacing w:before="0" w:after="120" w:line="240" w:lineRule="auto"/>
        <w:rPr>
          <w:szCs w:val="24"/>
        </w:rPr>
      </w:pPr>
      <w:r>
        <w:rPr>
          <w:szCs w:val="24"/>
          <w:lang w:eastAsia="fr-FR"/>
        </w:rPr>
        <w:t xml:space="preserve">mixte entre externalisation des travaux et maintien en régie de tout ou partie de l’exploitation maintenance. </w:t>
      </w:r>
    </w:p>
    <w:p w:rsidR="006D18D5" w:rsidRDefault="004F6CE1">
      <w:pPr>
        <w:pStyle w:val="TEXTENORMAL"/>
        <w:spacing w:before="0" w:after="120" w:line="240" w:lineRule="auto"/>
      </w:pPr>
      <w:r w:rsidRPr="00C15D56">
        <w:rPr>
          <w:szCs w:val="24"/>
        </w:rPr>
        <w:t>Des proposi</w:t>
      </w:r>
      <w:r w:rsidR="003758E9">
        <w:rPr>
          <w:szCs w:val="24"/>
        </w:rPr>
        <w:t xml:space="preserve">tions relatives au financement </w:t>
      </w:r>
      <w:r w:rsidRPr="00C15D56">
        <w:rPr>
          <w:szCs w:val="24"/>
        </w:rPr>
        <w:t>des projets seront apportées, incluant un volet relatif au financement participatif (description du principe, potentialité pour le projet).</w:t>
      </w:r>
    </w:p>
    <w:p w:rsidR="006D18D5" w:rsidRDefault="006D18D5">
      <w:pPr>
        <w:pStyle w:val="TEXTENORMAL"/>
        <w:spacing w:before="0" w:after="120" w:line="240" w:lineRule="auto"/>
      </w:pPr>
    </w:p>
    <w:p w:rsidR="0068487A" w:rsidRDefault="0068487A">
      <w:pPr>
        <w:rPr>
          <w:rFonts w:eastAsia="Calibri"/>
          <w:b/>
          <w:bCs/>
          <w:caps/>
          <w:color w:val="FFFFFF"/>
          <w:spacing w:val="15"/>
          <w:sz w:val="22"/>
          <w:szCs w:val="22"/>
          <w:lang w:eastAsia="en-US"/>
        </w:rPr>
      </w:pPr>
      <w:r>
        <w:br w:type="page"/>
      </w:r>
    </w:p>
    <w:p w:rsidR="006D18D5" w:rsidRDefault="0068487A" w:rsidP="001A3A79">
      <w:pPr>
        <w:pStyle w:val="Titre1"/>
      </w:pPr>
      <w:bookmarkStart w:id="388" w:name="_Toc473187675"/>
      <w:r>
        <w:lastRenderedPageBreak/>
        <w:t>Tranche optionelle : AMO</w:t>
      </w:r>
      <w:bookmarkEnd w:id="388"/>
    </w:p>
    <w:p w:rsidR="000A7BF4" w:rsidRDefault="000A7BF4">
      <w:pPr>
        <w:jc w:val="both"/>
      </w:pPr>
    </w:p>
    <w:p w:rsidR="00A02260" w:rsidRPr="00C15D56" w:rsidRDefault="004F6CE1" w:rsidP="003252EA">
      <w:pPr>
        <w:pStyle w:val="TEXTENORMAL"/>
        <w:spacing w:before="0" w:after="120" w:line="240" w:lineRule="auto"/>
        <w:rPr>
          <w:szCs w:val="24"/>
        </w:rPr>
      </w:pPr>
      <w:bookmarkStart w:id="389" w:name="_Toc445109254"/>
      <w:r w:rsidRPr="00C15D56">
        <w:rPr>
          <w:szCs w:val="24"/>
        </w:rPr>
        <w:t xml:space="preserve">Suite au diagnostic, la réalisation des travaux de rénovation nécessite de passer par une phase de programmation d’études et de marchés. La commune </w:t>
      </w:r>
      <w:r w:rsidR="003252EA" w:rsidRPr="00C15D56">
        <w:rPr>
          <w:szCs w:val="24"/>
        </w:rPr>
        <w:t xml:space="preserve">pourra </w:t>
      </w:r>
      <w:r w:rsidRPr="00C15D56">
        <w:rPr>
          <w:szCs w:val="24"/>
        </w:rPr>
        <w:t xml:space="preserve">se faire assister en tranche conditionnelle pour réaliser ces prestations. </w:t>
      </w:r>
    </w:p>
    <w:p w:rsidR="00A02260" w:rsidRPr="00C15D56" w:rsidRDefault="004F6CE1" w:rsidP="003252EA">
      <w:pPr>
        <w:pStyle w:val="TEXTENORMAL"/>
        <w:spacing w:before="0" w:after="120" w:line="240" w:lineRule="auto"/>
        <w:rPr>
          <w:szCs w:val="24"/>
        </w:rPr>
      </w:pPr>
      <w:r w:rsidRPr="00C15D56">
        <w:rPr>
          <w:szCs w:val="24"/>
        </w:rPr>
        <w:t>L’AMO (assistant à maître d’ouvrage) apportera toute l’aide voulue dans le cadre de la préparation et du suivi de la procédure de consultation des entreprises</w:t>
      </w:r>
      <w:r w:rsidR="008C3911" w:rsidRPr="00C15D56">
        <w:rPr>
          <w:szCs w:val="24"/>
        </w:rPr>
        <w:t xml:space="preserve"> ainsi que pour la préparation et le suivi des dossiers de demande de subventions et financement.</w:t>
      </w:r>
    </w:p>
    <w:p w:rsidR="003252EA" w:rsidRPr="00C15D56" w:rsidRDefault="003252EA" w:rsidP="003252EA">
      <w:pPr>
        <w:pStyle w:val="Paragraphedeliste"/>
        <w:numPr>
          <w:ilvl w:val="0"/>
          <w:numId w:val="25"/>
        </w:numPr>
        <w:spacing w:after="120"/>
        <w:jc w:val="both"/>
        <w:rPr>
          <w:sz w:val="22"/>
        </w:rPr>
      </w:pPr>
      <w:r w:rsidRPr="00C15D56">
        <w:rPr>
          <w:sz w:val="22"/>
        </w:rPr>
        <w:t>Préparation de la procédure de consultation :</w:t>
      </w:r>
    </w:p>
    <w:p w:rsidR="003252EA" w:rsidRPr="00C15D56" w:rsidRDefault="003252EA" w:rsidP="003252EA">
      <w:pPr>
        <w:pStyle w:val="Paragraphedeliste"/>
        <w:numPr>
          <w:ilvl w:val="1"/>
          <w:numId w:val="25"/>
        </w:numPr>
        <w:spacing w:after="120"/>
        <w:jc w:val="both"/>
        <w:rPr>
          <w:sz w:val="22"/>
        </w:rPr>
      </w:pPr>
      <w:r w:rsidRPr="00C15D56">
        <w:rPr>
          <w:sz w:val="22"/>
        </w:rPr>
        <w:t>détermination de la procédure à suivre ;</w:t>
      </w:r>
    </w:p>
    <w:p w:rsidR="00A02260" w:rsidRPr="00C15D56" w:rsidRDefault="003252EA" w:rsidP="003252EA">
      <w:pPr>
        <w:pStyle w:val="Paragraphedeliste"/>
        <w:numPr>
          <w:ilvl w:val="1"/>
          <w:numId w:val="25"/>
        </w:numPr>
        <w:spacing w:after="120"/>
        <w:jc w:val="both"/>
        <w:rPr>
          <w:sz w:val="22"/>
        </w:rPr>
      </w:pPr>
      <w:r w:rsidRPr="00C15D56">
        <w:rPr>
          <w:sz w:val="22"/>
        </w:rPr>
        <w:t>é</w:t>
      </w:r>
      <w:r w:rsidR="004F6CE1" w:rsidRPr="00C15D56">
        <w:rPr>
          <w:sz w:val="22"/>
        </w:rPr>
        <w:t>laboration du cahier des charges en prenant en compte les éléments du diagnostic</w:t>
      </w:r>
      <w:r w:rsidRPr="00C15D56">
        <w:rPr>
          <w:sz w:val="22"/>
        </w:rPr>
        <w:t> ;</w:t>
      </w:r>
    </w:p>
    <w:p w:rsidR="00FA2174" w:rsidRPr="00C15D56" w:rsidRDefault="003252EA" w:rsidP="003252EA">
      <w:pPr>
        <w:pStyle w:val="Paragraphedeliste"/>
        <w:numPr>
          <w:ilvl w:val="1"/>
          <w:numId w:val="25"/>
        </w:numPr>
        <w:spacing w:after="120"/>
        <w:jc w:val="both"/>
        <w:rPr>
          <w:sz w:val="22"/>
        </w:rPr>
      </w:pPr>
      <w:r w:rsidRPr="00C15D56">
        <w:rPr>
          <w:sz w:val="22"/>
        </w:rPr>
        <w:t>p</w:t>
      </w:r>
      <w:r w:rsidR="00FA2174" w:rsidRPr="00C15D56">
        <w:rPr>
          <w:sz w:val="22"/>
        </w:rPr>
        <w:t>réparation des pièces techniques du DCE</w:t>
      </w:r>
      <w:r w:rsidRPr="00C15D56">
        <w:rPr>
          <w:sz w:val="22"/>
        </w:rPr>
        <w:t> ;</w:t>
      </w:r>
    </w:p>
    <w:p w:rsidR="00A02260" w:rsidRPr="00C15D56" w:rsidRDefault="003252EA" w:rsidP="003252EA">
      <w:pPr>
        <w:pStyle w:val="Paragraphedeliste"/>
        <w:numPr>
          <w:ilvl w:val="1"/>
          <w:numId w:val="25"/>
        </w:numPr>
        <w:spacing w:after="120"/>
        <w:jc w:val="both"/>
        <w:rPr>
          <w:sz w:val="22"/>
        </w:rPr>
      </w:pPr>
      <w:r w:rsidRPr="00C15D56">
        <w:rPr>
          <w:sz w:val="22"/>
        </w:rPr>
        <w:t>p</w:t>
      </w:r>
      <w:r w:rsidR="004F6CE1" w:rsidRPr="00C15D56">
        <w:rPr>
          <w:sz w:val="22"/>
        </w:rPr>
        <w:t>récision des critères techniques</w:t>
      </w:r>
      <w:r w:rsidRPr="00C15D56">
        <w:rPr>
          <w:sz w:val="22"/>
        </w:rPr>
        <w:t> ;</w:t>
      </w:r>
    </w:p>
    <w:p w:rsidR="00A02260" w:rsidRPr="00C15D56" w:rsidRDefault="003252EA" w:rsidP="003252EA">
      <w:pPr>
        <w:pStyle w:val="Paragraphedeliste"/>
        <w:numPr>
          <w:ilvl w:val="1"/>
          <w:numId w:val="25"/>
        </w:numPr>
        <w:spacing w:after="120"/>
        <w:ind w:left="1434" w:hanging="357"/>
        <w:contextualSpacing w:val="0"/>
        <w:jc w:val="both"/>
        <w:rPr>
          <w:sz w:val="22"/>
        </w:rPr>
      </w:pPr>
      <w:r w:rsidRPr="00C15D56">
        <w:rPr>
          <w:sz w:val="22"/>
        </w:rPr>
        <w:t>d</w:t>
      </w:r>
      <w:r w:rsidR="004F6CE1" w:rsidRPr="00C15D56">
        <w:rPr>
          <w:sz w:val="22"/>
        </w:rPr>
        <w:t>étermination des critères pour le jugement des offres</w:t>
      </w:r>
      <w:r w:rsidRPr="00C15D56">
        <w:rPr>
          <w:sz w:val="22"/>
        </w:rPr>
        <w:t>.</w:t>
      </w:r>
    </w:p>
    <w:p w:rsidR="00A02260" w:rsidRPr="00C15D56" w:rsidRDefault="003252EA" w:rsidP="003252EA">
      <w:pPr>
        <w:pStyle w:val="Paragraphedeliste"/>
        <w:numPr>
          <w:ilvl w:val="0"/>
          <w:numId w:val="25"/>
        </w:numPr>
        <w:spacing w:after="120"/>
        <w:jc w:val="both"/>
        <w:rPr>
          <w:sz w:val="22"/>
        </w:rPr>
      </w:pPr>
      <w:r w:rsidRPr="00C15D56">
        <w:rPr>
          <w:sz w:val="22"/>
        </w:rPr>
        <w:t>A</w:t>
      </w:r>
      <w:r w:rsidR="004F6CE1" w:rsidRPr="00C15D56">
        <w:rPr>
          <w:sz w:val="22"/>
        </w:rPr>
        <w:t>ccompagnement de la collectivité dans le cadre de l’exécution de la procédure de consultation :</w:t>
      </w:r>
    </w:p>
    <w:p w:rsidR="00A02260" w:rsidRPr="00C15D56" w:rsidRDefault="003252EA" w:rsidP="003252EA">
      <w:pPr>
        <w:pStyle w:val="Paragraphedeliste"/>
        <w:numPr>
          <w:ilvl w:val="1"/>
          <w:numId w:val="25"/>
        </w:numPr>
        <w:spacing w:after="120"/>
        <w:jc w:val="both"/>
        <w:rPr>
          <w:sz w:val="22"/>
        </w:rPr>
      </w:pPr>
      <w:r w:rsidRPr="00C15D56">
        <w:rPr>
          <w:sz w:val="22"/>
        </w:rPr>
        <w:t>p</w:t>
      </w:r>
      <w:r w:rsidR="004F6CE1" w:rsidRPr="00C15D56">
        <w:rPr>
          <w:sz w:val="22"/>
        </w:rPr>
        <w:t>articipation à la commission de choix des candidatures</w:t>
      </w:r>
      <w:r w:rsidRPr="00C15D56">
        <w:rPr>
          <w:sz w:val="22"/>
        </w:rPr>
        <w:t> ;</w:t>
      </w:r>
    </w:p>
    <w:p w:rsidR="00A02260" w:rsidRPr="00C15D56" w:rsidRDefault="003252EA" w:rsidP="003252EA">
      <w:pPr>
        <w:pStyle w:val="Paragraphedeliste"/>
        <w:numPr>
          <w:ilvl w:val="1"/>
          <w:numId w:val="25"/>
        </w:numPr>
        <w:spacing w:after="120"/>
        <w:jc w:val="both"/>
        <w:rPr>
          <w:sz w:val="22"/>
        </w:rPr>
      </w:pPr>
      <w:r w:rsidRPr="00C15D56">
        <w:rPr>
          <w:sz w:val="22"/>
        </w:rPr>
        <w:t>a</w:t>
      </w:r>
      <w:r w:rsidR="004F6CE1" w:rsidRPr="00C15D56">
        <w:rPr>
          <w:sz w:val="22"/>
        </w:rPr>
        <w:t>ide au choix des candidats admis à présenter une offre</w:t>
      </w:r>
      <w:r w:rsidRPr="00C15D56">
        <w:rPr>
          <w:sz w:val="22"/>
        </w:rPr>
        <w:t> ;</w:t>
      </w:r>
    </w:p>
    <w:p w:rsidR="00A02260" w:rsidRPr="00C15D56" w:rsidRDefault="003252EA" w:rsidP="003252EA">
      <w:pPr>
        <w:pStyle w:val="Paragraphedeliste"/>
        <w:numPr>
          <w:ilvl w:val="1"/>
          <w:numId w:val="25"/>
        </w:numPr>
        <w:spacing w:after="120"/>
        <w:jc w:val="both"/>
        <w:rPr>
          <w:sz w:val="22"/>
        </w:rPr>
      </w:pPr>
      <w:r w:rsidRPr="00C15D56">
        <w:rPr>
          <w:sz w:val="22"/>
        </w:rPr>
        <w:t>p</w:t>
      </w:r>
      <w:r w:rsidR="004F6CE1" w:rsidRPr="00C15D56">
        <w:rPr>
          <w:sz w:val="22"/>
        </w:rPr>
        <w:t>articipation à la commission d’ouverture des plis</w:t>
      </w:r>
      <w:r w:rsidRPr="00C15D56">
        <w:rPr>
          <w:sz w:val="22"/>
        </w:rPr>
        <w:t> ;</w:t>
      </w:r>
    </w:p>
    <w:p w:rsidR="00A02260" w:rsidRPr="00C15D56" w:rsidRDefault="003252EA" w:rsidP="003252EA">
      <w:pPr>
        <w:pStyle w:val="Paragraphedeliste"/>
        <w:numPr>
          <w:ilvl w:val="1"/>
          <w:numId w:val="25"/>
        </w:numPr>
        <w:spacing w:after="120"/>
        <w:jc w:val="both"/>
        <w:rPr>
          <w:sz w:val="22"/>
        </w:rPr>
      </w:pPr>
      <w:r w:rsidRPr="00C15D56">
        <w:rPr>
          <w:sz w:val="22"/>
        </w:rPr>
        <w:t>a</w:t>
      </w:r>
      <w:r w:rsidR="004F6CE1" w:rsidRPr="00C15D56">
        <w:rPr>
          <w:sz w:val="22"/>
        </w:rPr>
        <w:t>nalyse des offres</w:t>
      </w:r>
      <w:r w:rsidRPr="00C15D56">
        <w:rPr>
          <w:sz w:val="22"/>
        </w:rPr>
        <w:t> ;</w:t>
      </w:r>
    </w:p>
    <w:p w:rsidR="00A02260" w:rsidRPr="00C15D56" w:rsidRDefault="003252EA" w:rsidP="003252EA">
      <w:pPr>
        <w:pStyle w:val="Paragraphedeliste"/>
        <w:numPr>
          <w:ilvl w:val="1"/>
          <w:numId w:val="25"/>
        </w:numPr>
        <w:spacing w:after="120"/>
        <w:jc w:val="both"/>
        <w:rPr>
          <w:sz w:val="22"/>
        </w:rPr>
      </w:pPr>
      <w:r w:rsidRPr="00C15D56">
        <w:rPr>
          <w:sz w:val="22"/>
        </w:rPr>
        <w:t>p</w:t>
      </w:r>
      <w:r w:rsidR="004F6CE1" w:rsidRPr="00C15D56">
        <w:rPr>
          <w:sz w:val="22"/>
        </w:rPr>
        <w:t>articipation à la commission de choix</w:t>
      </w:r>
      <w:r w:rsidRPr="00C15D56">
        <w:rPr>
          <w:sz w:val="22"/>
        </w:rPr>
        <w:t> ;</w:t>
      </w:r>
    </w:p>
    <w:p w:rsidR="00A02260" w:rsidRPr="00C15D56" w:rsidRDefault="003252EA" w:rsidP="003252EA">
      <w:pPr>
        <w:pStyle w:val="Paragraphedeliste"/>
        <w:numPr>
          <w:ilvl w:val="1"/>
          <w:numId w:val="25"/>
        </w:numPr>
        <w:spacing w:after="120"/>
        <w:ind w:left="1434" w:hanging="357"/>
        <w:contextualSpacing w:val="0"/>
        <w:jc w:val="both"/>
        <w:rPr>
          <w:sz w:val="22"/>
        </w:rPr>
      </w:pPr>
      <w:r w:rsidRPr="00C15D56">
        <w:rPr>
          <w:sz w:val="22"/>
        </w:rPr>
        <w:t>a</w:t>
      </w:r>
      <w:r w:rsidR="004F6CE1" w:rsidRPr="00C15D56">
        <w:rPr>
          <w:sz w:val="22"/>
        </w:rPr>
        <w:t>ide à la mise au point du marché</w:t>
      </w:r>
      <w:r w:rsidRPr="00C15D56">
        <w:rPr>
          <w:sz w:val="22"/>
        </w:rPr>
        <w:t>.</w:t>
      </w:r>
    </w:p>
    <w:p w:rsidR="00A02260" w:rsidRPr="00C15D56" w:rsidRDefault="003252EA" w:rsidP="003252EA">
      <w:pPr>
        <w:pStyle w:val="Paragraphedeliste"/>
        <w:numPr>
          <w:ilvl w:val="0"/>
          <w:numId w:val="25"/>
        </w:numPr>
        <w:spacing w:after="120"/>
        <w:jc w:val="both"/>
        <w:rPr>
          <w:sz w:val="22"/>
        </w:rPr>
      </w:pPr>
      <w:r w:rsidRPr="00C15D56">
        <w:rPr>
          <w:sz w:val="22"/>
        </w:rPr>
        <w:t>A</w:t>
      </w:r>
      <w:r w:rsidR="004F6CE1" w:rsidRPr="00C15D56">
        <w:rPr>
          <w:sz w:val="22"/>
        </w:rPr>
        <w:t>ide au suivi du marché :</w:t>
      </w:r>
    </w:p>
    <w:p w:rsidR="00A02260" w:rsidRPr="00C15D56" w:rsidRDefault="003252EA" w:rsidP="003252EA">
      <w:pPr>
        <w:pStyle w:val="Paragraphedeliste"/>
        <w:numPr>
          <w:ilvl w:val="1"/>
          <w:numId w:val="25"/>
        </w:numPr>
        <w:spacing w:after="120"/>
        <w:jc w:val="both"/>
        <w:rPr>
          <w:sz w:val="22"/>
        </w:rPr>
      </w:pPr>
      <w:r w:rsidRPr="00C15D56">
        <w:rPr>
          <w:sz w:val="22"/>
        </w:rPr>
        <w:t>r</w:t>
      </w:r>
      <w:r w:rsidR="004F6CE1" w:rsidRPr="00C15D56">
        <w:rPr>
          <w:sz w:val="22"/>
        </w:rPr>
        <w:t>éalisation des vérifications des études photométriques et d’exécution</w:t>
      </w:r>
      <w:r w:rsidRPr="00C15D56">
        <w:rPr>
          <w:sz w:val="22"/>
        </w:rPr>
        <w:t> ;</w:t>
      </w:r>
    </w:p>
    <w:p w:rsidR="00A02260" w:rsidRPr="00C15D56" w:rsidRDefault="003252EA" w:rsidP="003252EA">
      <w:pPr>
        <w:pStyle w:val="Paragraphedeliste"/>
        <w:numPr>
          <w:ilvl w:val="1"/>
          <w:numId w:val="25"/>
        </w:numPr>
        <w:spacing w:after="120"/>
        <w:jc w:val="both"/>
        <w:rPr>
          <w:sz w:val="22"/>
        </w:rPr>
      </w:pPr>
      <w:r w:rsidRPr="00C15D56">
        <w:rPr>
          <w:sz w:val="22"/>
        </w:rPr>
        <w:t>r</w:t>
      </w:r>
      <w:r w:rsidR="004F6CE1" w:rsidRPr="00C15D56">
        <w:rPr>
          <w:sz w:val="22"/>
        </w:rPr>
        <w:t>éceptions techniques et photométriques des travaux</w:t>
      </w:r>
      <w:r w:rsidRPr="00C15D56">
        <w:rPr>
          <w:sz w:val="22"/>
        </w:rPr>
        <w:t> ;</w:t>
      </w:r>
    </w:p>
    <w:p w:rsidR="00A02260" w:rsidRPr="00C15D56" w:rsidRDefault="003252EA" w:rsidP="003252EA">
      <w:pPr>
        <w:pStyle w:val="Paragraphedeliste"/>
        <w:numPr>
          <w:ilvl w:val="1"/>
          <w:numId w:val="25"/>
        </w:numPr>
        <w:spacing w:after="120"/>
        <w:jc w:val="both"/>
        <w:rPr>
          <w:sz w:val="22"/>
        </w:rPr>
      </w:pPr>
      <w:r w:rsidRPr="00C15D56">
        <w:rPr>
          <w:sz w:val="22"/>
        </w:rPr>
        <w:t>v</w:t>
      </w:r>
      <w:r w:rsidR="004F6CE1" w:rsidRPr="00C15D56">
        <w:rPr>
          <w:sz w:val="22"/>
        </w:rPr>
        <w:t xml:space="preserve">érification de documents de chantier (plan de recollement, fichier </w:t>
      </w:r>
      <w:proofErr w:type="spellStart"/>
      <w:r w:rsidR="004F6CE1" w:rsidRPr="00C15D56">
        <w:rPr>
          <w:sz w:val="22"/>
        </w:rPr>
        <w:t>shp</w:t>
      </w:r>
      <w:proofErr w:type="spellEnd"/>
      <w:r w:rsidR="004F6CE1" w:rsidRPr="00C15D56">
        <w:rPr>
          <w:sz w:val="22"/>
        </w:rPr>
        <w:t xml:space="preserve"> réseau…)</w:t>
      </w:r>
      <w:r w:rsidRPr="00C15D56">
        <w:rPr>
          <w:sz w:val="22"/>
        </w:rPr>
        <w:t> ;</w:t>
      </w:r>
    </w:p>
    <w:p w:rsidR="00A02260" w:rsidRPr="00C15D56" w:rsidRDefault="003252EA" w:rsidP="003252EA">
      <w:pPr>
        <w:pStyle w:val="Paragraphedeliste"/>
        <w:numPr>
          <w:ilvl w:val="1"/>
          <w:numId w:val="25"/>
        </w:numPr>
        <w:spacing w:after="120"/>
        <w:jc w:val="both"/>
        <w:rPr>
          <w:sz w:val="22"/>
        </w:rPr>
      </w:pPr>
      <w:r w:rsidRPr="00C15D56">
        <w:rPr>
          <w:sz w:val="22"/>
        </w:rPr>
        <w:t>v</w:t>
      </w:r>
      <w:r w:rsidR="004F6CE1" w:rsidRPr="00C15D56">
        <w:rPr>
          <w:sz w:val="22"/>
        </w:rPr>
        <w:t xml:space="preserve">érification et </w:t>
      </w:r>
      <w:r w:rsidR="00FA2174" w:rsidRPr="00C15D56">
        <w:rPr>
          <w:sz w:val="22"/>
        </w:rPr>
        <w:t>a</w:t>
      </w:r>
      <w:r w:rsidR="004F6CE1" w:rsidRPr="00C15D56">
        <w:rPr>
          <w:sz w:val="22"/>
        </w:rPr>
        <w:t>nalyse des rapports annuels du marché</w:t>
      </w:r>
      <w:r w:rsidRPr="00C15D56">
        <w:rPr>
          <w:sz w:val="22"/>
        </w:rPr>
        <w:t> ;</w:t>
      </w:r>
    </w:p>
    <w:p w:rsidR="00A02260" w:rsidRPr="00C15D56" w:rsidRDefault="003252EA" w:rsidP="003252EA">
      <w:pPr>
        <w:pStyle w:val="Paragraphedeliste"/>
        <w:numPr>
          <w:ilvl w:val="1"/>
          <w:numId w:val="25"/>
        </w:numPr>
        <w:spacing w:after="120"/>
        <w:ind w:left="1434" w:hanging="357"/>
        <w:contextualSpacing w:val="0"/>
        <w:jc w:val="both"/>
        <w:rPr>
          <w:sz w:val="22"/>
        </w:rPr>
      </w:pPr>
      <w:r w:rsidRPr="00C15D56">
        <w:rPr>
          <w:sz w:val="22"/>
        </w:rPr>
        <w:t>a</w:t>
      </w:r>
      <w:r w:rsidR="004F6CE1" w:rsidRPr="00C15D56">
        <w:rPr>
          <w:sz w:val="22"/>
        </w:rPr>
        <w:t>udit de fin de marché (notamment dans le cadre de CREM ou PPP)</w:t>
      </w:r>
      <w:r w:rsidRPr="00C15D56">
        <w:rPr>
          <w:sz w:val="22"/>
        </w:rPr>
        <w:t>.</w:t>
      </w:r>
    </w:p>
    <w:p w:rsidR="00A02260" w:rsidRPr="00C15D56" w:rsidRDefault="003252EA" w:rsidP="003252EA">
      <w:pPr>
        <w:pStyle w:val="Paragraphedeliste"/>
        <w:numPr>
          <w:ilvl w:val="0"/>
          <w:numId w:val="25"/>
        </w:numPr>
        <w:spacing w:after="120"/>
        <w:jc w:val="both"/>
        <w:rPr>
          <w:sz w:val="22"/>
        </w:rPr>
      </w:pPr>
      <w:r w:rsidRPr="00C15D56">
        <w:rPr>
          <w:sz w:val="22"/>
        </w:rPr>
        <w:t xml:space="preserve">Préparation, </w:t>
      </w:r>
      <w:r w:rsidR="004F6CE1" w:rsidRPr="00C15D56">
        <w:rPr>
          <w:sz w:val="22"/>
        </w:rPr>
        <w:t>instruction</w:t>
      </w:r>
      <w:r w:rsidRPr="00C15D56">
        <w:rPr>
          <w:sz w:val="22"/>
        </w:rPr>
        <w:t xml:space="preserve"> et suivi</w:t>
      </w:r>
      <w:r w:rsidR="004F6CE1" w:rsidRPr="00C15D56">
        <w:rPr>
          <w:sz w:val="22"/>
        </w:rPr>
        <w:t xml:space="preserve"> des dossiers  pour les demandes de sub</w:t>
      </w:r>
      <w:r w:rsidR="0018484C" w:rsidRPr="00C15D56">
        <w:rPr>
          <w:sz w:val="22"/>
        </w:rPr>
        <w:t>ventions, aides et financement</w:t>
      </w:r>
      <w:r w:rsidR="00FA2174" w:rsidRPr="00C15D56">
        <w:rPr>
          <w:sz w:val="22"/>
        </w:rPr>
        <w:t> :</w:t>
      </w:r>
    </w:p>
    <w:p w:rsidR="00FA2174" w:rsidRPr="00C15D56" w:rsidRDefault="003252EA" w:rsidP="003252EA">
      <w:pPr>
        <w:pStyle w:val="Paragraphedeliste"/>
        <w:numPr>
          <w:ilvl w:val="1"/>
          <w:numId w:val="25"/>
        </w:numPr>
        <w:spacing w:after="120"/>
        <w:jc w:val="both"/>
        <w:rPr>
          <w:sz w:val="22"/>
        </w:rPr>
      </w:pPr>
      <w:r w:rsidRPr="00C15D56">
        <w:rPr>
          <w:sz w:val="22"/>
        </w:rPr>
        <w:t>d</w:t>
      </w:r>
      <w:r w:rsidR="004F6CE1" w:rsidRPr="00C15D56">
        <w:rPr>
          <w:sz w:val="22"/>
        </w:rPr>
        <w:t>ossiers de demande de prêt auprès des organismes bancaires ;</w:t>
      </w:r>
    </w:p>
    <w:p w:rsidR="00FA2174" w:rsidRPr="00C15D56" w:rsidRDefault="003252EA" w:rsidP="003252EA">
      <w:pPr>
        <w:pStyle w:val="Paragraphedeliste"/>
        <w:numPr>
          <w:ilvl w:val="1"/>
          <w:numId w:val="25"/>
        </w:numPr>
        <w:spacing w:after="120"/>
        <w:jc w:val="both"/>
        <w:rPr>
          <w:sz w:val="22"/>
        </w:rPr>
      </w:pPr>
      <w:r w:rsidRPr="00C15D56">
        <w:rPr>
          <w:sz w:val="22"/>
        </w:rPr>
        <w:t>r</w:t>
      </w:r>
      <w:r w:rsidR="004F6CE1" w:rsidRPr="00C15D56">
        <w:rPr>
          <w:sz w:val="22"/>
        </w:rPr>
        <w:t>éalisation éventuelle de dossiers de Financement participatif ;</w:t>
      </w:r>
    </w:p>
    <w:p w:rsidR="00FA2174" w:rsidRPr="00C15D56" w:rsidRDefault="003252EA" w:rsidP="003252EA">
      <w:pPr>
        <w:pStyle w:val="Paragraphedeliste"/>
        <w:numPr>
          <w:ilvl w:val="1"/>
          <w:numId w:val="25"/>
        </w:numPr>
        <w:spacing w:after="120"/>
        <w:jc w:val="both"/>
        <w:rPr>
          <w:sz w:val="22"/>
        </w:rPr>
      </w:pPr>
      <w:r w:rsidRPr="00C15D56">
        <w:rPr>
          <w:sz w:val="22"/>
        </w:rPr>
        <w:t>d</w:t>
      </w:r>
      <w:r w:rsidR="004F6CE1" w:rsidRPr="00C15D56">
        <w:rPr>
          <w:sz w:val="22"/>
        </w:rPr>
        <w:t>ossiers de demande de subventions régionales / européennes (FEDER / ADEME …) auprès de l</w:t>
      </w:r>
      <w:r w:rsidR="001D0E15">
        <w:rPr>
          <w:sz w:val="22"/>
        </w:rPr>
        <w:t>a région</w:t>
      </w:r>
      <w:r w:rsidR="004F6CE1" w:rsidRPr="00C15D56">
        <w:rPr>
          <w:sz w:val="22"/>
        </w:rPr>
        <w:t> ;</w:t>
      </w:r>
    </w:p>
    <w:p w:rsidR="00FA2174" w:rsidRPr="003758E9" w:rsidRDefault="003252EA" w:rsidP="003252EA">
      <w:pPr>
        <w:pStyle w:val="Paragraphedeliste"/>
        <w:numPr>
          <w:ilvl w:val="1"/>
          <w:numId w:val="25"/>
        </w:numPr>
        <w:spacing w:after="120"/>
        <w:jc w:val="both"/>
      </w:pPr>
      <w:r w:rsidRPr="00C15D56">
        <w:rPr>
          <w:sz w:val="22"/>
        </w:rPr>
        <w:t>d</w:t>
      </w:r>
      <w:r w:rsidR="004F6CE1" w:rsidRPr="00C15D56">
        <w:rPr>
          <w:sz w:val="22"/>
        </w:rPr>
        <w:t>ossier de demande de rémunération au titre de la CSPE évitée, auprès d’EDF, pour les projets &gt;1 M€.</w:t>
      </w:r>
    </w:p>
    <w:p w:rsidR="003758E9" w:rsidRDefault="003758E9" w:rsidP="003758E9">
      <w:pPr>
        <w:spacing w:after="120"/>
        <w:jc w:val="both"/>
      </w:pPr>
      <w:r>
        <w:t xml:space="preserve">Dans cette tranche optionnelle, il faudra distinguer plusieurs formules : </w:t>
      </w:r>
    </w:p>
    <w:p w:rsidR="003758E9" w:rsidRDefault="003758E9" w:rsidP="003758E9">
      <w:pPr>
        <w:pStyle w:val="Paragraphedeliste"/>
        <w:numPr>
          <w:ilvl w:val="0"/>
          <w:numId w:val="95"/>
        </w:numPr>
        <w:spacing w:after="120"/>
        <w:jc w:val="both"/>
      </w:pPr>
      <w:r>
        <w:t xml:space="preserve">Mission de maîtrise d’œuvre (type Loi MOP) pour la passation des marchés de travaux ; </w:t>
      </w:r>
    </w:p>
    <w:p w:rsidR="003758E9" w:rsidRDefault="003758E9" w:rsidP="003758E9">
      <w:pPr>
        <w:pStyle w:val="Paragraphedeliste"/>
        <w:numPr>
          <w:ilvl w:val="0"/>
          <w:numId w:val="95"/>
        </w:numPr>
        <w:spacing w:after="120"/>
        <w:jc w:val="both"/>
      </w:pPr>
      <w:r>
        <w:t xml:space="preserve">Mission d’AMO, pour la passation de marchés globaux de performance. </w:t>
      </w:r>
    </w:p>
    <w:p w:rsidR="003758E9" w:rsidRPr="003252EA" w:rsidRDefault="003758E9" w:rsidP="003758E9">
      <w:pPr>
        <w:spacing w:after="120"/>
        <w:jc w:val="both"/>
      </w:pPr>
      <w:r>
        <w:t xml:space="preserve">Ces marchés regroupent la conception-réalisation, la construction et l’exploitation-maintenance à garantie de résultats des ouvrages. </w:t>
      </w:r>
    </w:p>
    <w:p w:rsidR="0068487A" w:rsidRPr="003252EA" w:rsidRDefault="0068487A" w:rsidP="003252EA">
      <w:pPr>
        <w:pStyle w:val="TEXTENORMAL"/>
        <w:spacing w:before="0" w:after="120" w:line="240" w:lineRule="auto"/>
      </w:pPr>
      <w:r>
        <w:br w:type="page"/>
      </w:r>
    </w:p>
    <w:p w:rsidR="006D18D5" w:rsidRDefault="00506978" w:rsidP="001A3A79">
      <w:pPr>
        <w:pStyle w:val="Titre1"/>
      </w:pPr>
      <w:bookmarkStart w:id="390" w:name="_Toc473187676"/>
      <w:bookmarkEnd w:id="389"/>
      <w:r>
        <w:lastRenderedPageBreak/>
        <w:t>Livrables</w:t>
      </w:r>
      <w:bookmarkEnd w:id="390"/>
    </w:p>
    <w:p w:rsidR="00C15D56" w:rsidRDefault="00C15D56" w:rsidP="00D44C2B">
      <w:pPr>
        <w:pStyle w:val="TEXTENORMAL"/>
        <w:spacing w:before="0" w:after="120" w:line="240" w:lineRule="auto"/>
        <w:rPr>
          <w:szCs w:val="24"/>
        </w:rPr>
      </w:pPr>
      <w:bookmarkStart w:id="391" w:name="_Toc472938286"/>
      <w:bookmarkStart w:id="392" w:name="_Toc472938900"/>
      <w:bookmarkStart w:id="393" w:name="_Toc472938992"/>
      <w:bookmarkStart w:id="394" w:name="_Toc472940140"/>
      <w:bookmarkStart w:id="395" w:name="_Toc472940275"/>
      <w:bookmarkStart w:id="396" w:name="_Toc472940372"/>
      <w:bookmarkStart w:id="397" w:name="_Toc472946306"/>
      <w:bookmarkStart w:id="398" w:name="_Toc472946411"/>
      <w:bookmarkStart w:id="399" w:name="_Toc472947382"/>
      <w:bookmarkStart w:id="400" w:name="_Toc472938287"/>
      <w:bookmarkStart w:id="401" w:name="_Toc472938901"/>
      <w:bookmarkStart w:id="402" w:name="_Toc472938993"/>
      <w:bookmarkStart w:id="403" w:name="_Toc472940141"/>
      <w:bookmarkStart w:id="404" w:name="_Toc472940276"/>
      <w:bookmarkStart w:id="405" w:name="_Toc472940373"/>
      <w:bookmarkStart w:id="406" w:name="_Toc472946307"/>
      <w:bookmarkStart w:id="407" w:name="_Toc472946412"/>
      <w:bookmarkStart w:id="408" w:name="_Toc472947383"/>
      <w:bookmarkStart w:id="409" w:name="_Toc472938289"/>
      <w:bookmarkStart w:id="410" w:name="_Toc472938903"/>
      <w:bookmarkStart w:id="411" w:name="_Toc472938995"/>
      <w:bookmarkStart w:id="412" w:name="_Toc472940143"/>
      <w:bookmarkStart w:id="413" w:name="_Toc472940278"/>
      <w:bookmarkStart w:id="414" w:name="_Toc472940375"/>
      <w:bookmarkStart w:id="415" w:name="_Toc472946309"/>
      <w:bookmarkStart w:id="416" w:name="_Toc472946414"/>
      <w:bookmarkStart w:id="417" w:name="_Toc472947385"/>
      <w:bookmarkStart w:id="418" w:name="_Toc472938292"/>
      <w:bookmarkStart w:id="419" w:name="_Toc472938906"/>
      <w:bookmarkStart w:id="420" w:name="_Toc472938998"/>
      <w:bookmarkStart w:id="421" w:name="_Toc472940146"/>
      <w:bookmarkStart w:id="422" w:name="_Toc472940281"/>
      <w:bookmarkStart w:id="423" w:name="_Toc472940378"/>
      <w:bookmarkStart w:id="424" w:name="_Toc472946312"/>
      <w:bookmarkStart w:id="425" w:name="_Toc472946417"/>
      <w:bookmarkStart w:id="426" w:name="_Toc472947388"/>
      <w:bookmarkStart w:id="427" w:name="_Toc472938295"/>
      <w:bookmarkStart w:id="428" w:name="_Toc472938909"/>
      <w:bookmarkStart w:id="429" w:name="_Toc472939001"/>
      <w:bookmarkStart w:id="430" w:name="_Toc472940149"/>
      <w:bookmarkStart w:id="431" w:name="_Toc472940284"/>
      <w:bookmarkStart w:id="432" w:name="_Toc472940381"/>
      <w:bookmarkStart w:id="433" w:name="_Toc472946315"/>
      <w:bookmarkStart w:id="434" w:name="_Toc472946420"/>
      <w:bookmarkStart w:id="435" w:name="_Toc472947391"/>
      <w:bookmarkStart w:id="436" w:name="_Toc472938297"/>
      <w:bookmarkStart w:id="437" w:name="_Toc472938911"/>
      <w:bookmarkStart w:id="438" w:name="_Toc472939003"/>
      <w:bookmarkStart w:id="439" w:name="_Toc472940151"/>
      <w:bookmarkStart w:id="440" w:name="_Toc472940286"/>
      <w:bookmarkStart w:id="441" w:name="_Toc472940383"/>
      <w:bookmarkStart w:id="442" w:name="_Toc472946317"/>
      <w:bookmarkStart w:id="443" w:name="_Toc472946422"/>
      <w:bookmarkStart w:id="444" w:name="_Toc472947393"/>
      <w:bookmarkStart w:id="445" w:name="_Toc472938299"/>
      <w:bookmarkStart w:id="446" w:name="_Toc472938913"/>
      <w:bookmarkStart w:id="447" w:name="_Toc472939005"/>
      <w:bookmarkStart w:id="448" w:name="_Toc472940153"/>
      <w:bookmarkStart w:id="449" w:name="_Toc472940288"/>
      <w:bookmarkStart w:id="450" w:name="_Toc472940385"/>
      <w:bookmarkStart w:id="451" w:name="_Toc472946319"/>
      <w:bookmarkStart w:id="452" w:name="_Toc472946424"/>
      <w:bookmarkStart w:id="453" w:name="_Toc472947395"/>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szCs w:val="24"/>
        </w:rPr>
        <w:t xml:space="preserve">Les livrables de la prestation </w:t>
      </w:r>
      <w:r w:rsidR="00472650">
        <w:rPr>
          <w:szCs w:val="24"/>
        </w:rPr>
        <w:t>seront à minima</w:t>
      </w:r>
      <w:r>
        <w:rPr>
          <w:szCs w:val="24"/>
        </w:rPr>
        <w:t xml:space="preserve"> les suivants :</w:t>
      </w:r>
    </w:p>
    <w:p w:rsidR="00C15D56" w:rsidRPr="00C15D56" w:rsidRDefault="00C15D56" w:rsidP="00C15D56">
      <w:pPr>
        <w:pStyle w:val="Paragraphedeliste"/>
        <w:numPr>
          <w:ilvl w:val="0"/>
          <w:numId w:val="25"/>
        </w:numPr>
        <w:spacing w:after="120"/>
        <w:jc w:val="both"/>
        <w:rPr>
          <w:sz w:val="22"/>
        </w:rPr>
      </w:pPr>
      <w:r w:rsidRPr="00C15D56">
        <w:rPr>
          <w:sz w:val="22"/>
        </w:rPr>
        <w:t xml:space="preserve">un rapport </w:t>
      </w:r>
      <w:r w:rsidR="00ED210E">
        <w:rPr>
          <w:sz w:val="22"/>
        </w:rPr>
        <w:t xml:space="preserve">principal </w:t>
      </w:r>
      <w:r w:rsidRPr="00C15D56">
        <w:rPr>
          <w:sz w:val="22"/>
        </w:rPr>
        <w:t>de diagnostic</w:t>
      </w:r>
      <w:r>
        <w:rPr>
          <w:sz w:val="22"/>
        </w:rPr>
        <w:t> ;</w:t>
      </w:r>
    </w:p>
    <w:p w:rsidR="00C15D56" w:rsidRPr="00C15D56" w:rsidRDefault="00C15D56" w:rsidP="00C15D56">
      <w:pPr>
        <w:pStyle w:val="Paragraphedeliste"/>
        <w:numPr>
          <w:ilvl w:val="0"/>
          <w:numId w:val="25"/>
        </w:numPr>
        <w:spacing w:after="120"/>
        <w:jc w:val="both"/>
        <w:rPr>
          <w:sz w:val="22"/>
        </w:rPr>
      </w:pPr>
      <w:r w:rsidRPr="00C15D56">
        <w:rPr>
          <w:sz w:val="22"/>
        </w:rPr>
        <w:t>un sommaire exécutif</w:t>
      </w:r>
      <w:r>
        <w:rPr>
          <w:sz w:val="22"/>
        </w:rPr>
        <w:t> </w:t>
      </w:r>
      <w:r w:rsidR="00ED210E">
        <w:rPr>
          <w:sz w:val="22"/>
        </w:rPr>
        <w:t xml:space="preserve">/ document de synthèse </w:t>
      </w:r>
      <w:r>
        <w:rPr>
          <w:sz w:val="22"/>
        </w:rPr>
        <w:t>;</w:t>
      </w:r>
    </w:p>
    <w:p w:rsidR="00C15D56" w:rsidRPr="00C15D56" w:rsidRDefault="00C15D56" w:rsidP="00C15D56">
      <w:pPr>
        <w:pStyle w:val="Paragraphedeliste"/>
        <w:numPr>
          <w:ilvl w:val="0"/>
          <w:numId w:val="25"/>
        </w:numPr>
        <w:spacing w:after="120"/>
        <w:jc w:val="both"/>
        <w:rPr>
          <w:sz w:val="22"/>
        </w:rPr>
      </w:pPr>
      <w:r w:rsidRPr="00C15D56">
        <w:rPr>
          <w:sz w:val="22"/>
        </w:rPr>
        <w:t>une présentation</w:t>
      </w:r>
      <w:r>
        <w:rPr>
          <w:sz w:val="22"/>
        </w:rPr>
        <w:t> des résultats ;</w:t>
      </w:r>
    </w:p>
    <w:p w:rsidR="00C15D56" w:rsidRDefault="00C15D56" w:rsidP="00C15D56">
      <w:pPr>
        <w:pStyle w:val="Paragraphedeliste"/>
        <w:numPr>
          <w:ilvl w:val="0"/>
          <w:numId w:val="25"/>
        </w:numPr>
        <w:spacing w:after="120"/>
        <w:jc w:val="both"/>
        <w:rPr>
          <w:sz w:val="22"/>
        </w:rPr>
      </w:pPr>
      <w:r w:rsidRPr="00C15D56">
        <w:rPr>
          <w:sz w:val="22"/>
        </w:rPr>
        <w:t>la base de données constituant l’inventaire technique</w:t>
      </w:r>
      <w:r>
        <w:rPr>
          <w:sz w:val="22"/>
        </w:rPr>
        <w:t> ;</w:t>
      </w:r>
    </w:p>
    <w:p w:rsidR="00ED210E" w:rsidRPr="00C15D56" w:rsidRDefault="00ED210E" w:rsidP="00C15D56">
      <w:pPr>
        <w:pStyle w:val="Paragraphedeliste"/>
        <w:numPr>
          <w:ilvl w:val="0"/>
          <w:numId w:val="25"/>
        </w:numPr>
        <w:spacing w:after="120"/>
        <w:jc w:val="both"/>
        <w:rPr>
          <w:sz w:val="22"/>
        </w:rPr>
      </w:pPr>
      <w:r>
        <w:rPr>
          <w:sz w:val="22"/>
        </w:rPr>
        <w:t>les relevés photométriques effectués ;</w:t>
      </w:r>
    </w:p>
    <w:p w:rsidR="00C15D56" w:rsidRPr="00C15D56" w:rsidRDefault="00C15D56" w:rsidP="00C15D56">
      <w:pPr>
        <w:pStyle w:val="Paragraphedeliste"/>
        <w:numPr>
          <w:ilvl w:val="0"/>
          <w:numId w:val="25"/>
        </w:numPr>
        <w:spacing w:after="120"/>
        <w:jc w:val="both"/>
        <w:rPr>
          <w:sz w:val="22"/>
        </w:rPr>
      </w:pPr>
      <w:r w:rsidRPr="00C15D56">
        <w:rPr>
          <w:sz w:val="22"/>
        </w:rPr>
        <w:t>les cartes thématiques</w:t>
      </w:r>
      <w:r>
        <w:rPr>
          <w:sz w:val="22"/>
        </w:rPr>
        <w:t>.</w:t>
      </w:r>
    </w:p>
    <w:p w:rsidR="006C5E50" w:rsidRPr="00C15D56" w:rsidRDefault="00A52091" w:rsidP="00D44C2B">
      <w:pPr>
        <w:pStyle w:val="TEXTENORMAL"/>
        <w:spacing w:before="0" w:after="120" w:line="240" w:lineRule="auto"/>
        <w:rPr>
          <w:szCs w:val="24"/>
        </w:rPr>
      </w:pPr>
      <w:r w:rsidRPr="00C15D56">
        <w:rPr>
          <w:szCs w:val="24"/>
        </w:rPr>
        <w:t>Les différentes parties du rapport doivent être rapidement identifiables suivant la thématique abordée</w:t>
      </w:r>
      <w:r w:rsidR="00BA51D5" w:rsidRPr="00C15D56">
        <w:rPr>
          <w:szCs w:val="24"/>
        </w:rPr>
        <w:t xml:space="preserve"> </w:t>
      </w:r>
      <w:r w:rsidR="006C5E50" w:rsidRPr="00C15D56">
        <w:rPr>
          <w:szCs w:val="24"/>
        </w:rPr>
        <w:t>:</w:t>
      </w:r>
    </w:p>
    <w:p w:rsidR="006C5E50" w:rsidRPr="00C15D56" w:rsidRDefault="006C5E50" w:rsidP="00BA51D5">
      <w:pPr>
        <w:pStyle w:val="Paragraphedeliste"/>
        <w:numPr>
          <w:ilvl w:val="0"/>
          <w:numId w:val="77"/>
        </w:numPr>
        <w:spacing w:after="120"/>
        <w:ind w:left="1134"/>
        <w:jc w:val="both"/>
        <w:rPr>
          <w:sz w:val="22"/>
        </w:rPr>
      </w:pPr>
      <w:r w:rsidRPr="00C15D56">
        <w:rPr>
          <w:sz w:val="22"/>
        </w:rPr>
        <w:t>Etats des lieux</w:t>
      </w:r>
      <w:r w:rsidR="00BA51D5" w:rsidRPr="00C15D56">
        <w:rPr>
          <w:sz w:val="22"/>
        </w:rPr>
        <w:t xml:space="preserve"> et inventaire technique.</w:t>
      </w:r>
    </w:p>
    <w:p w:rsidR="006C5E50" w:rsidRPr="00C15D56" w:rsidRDefault="00BA51D5" w:rsidP="00BA51D5">
      <w:pPr>
        <w:pStyle w:val="Paragraphedeliste"/>
        <w:numPr>
          <w:ilvl w:val="0"/>
          <w:numId w:val="77"/>
        </w:numPr>
        <w:spacing w:after="120"/>
        <w:ind w:left="1134"/>
        <w:jc w:val="both"/>
        <w:rPr>
          <w:sz w:val="22"/>
        </w:rPr>
      </w:pPr>
      <w:r w:rsidRPr="00C15D56">
        <w:rPr>
          <w:sz w:val="22"/>
        </w:rPr>
        <w:t>Analyse du b</w:t>
      </w:r>
      <w:r w:rsidR="006C5E50" w:rsidRPr="00C15D56">
        <w:rPr>
          <w:sz w:val="22"/>
        </w:rPr>
        <w:t>esoin</w:t>
      </w:r>
      <w:r w:rsidRPr="00C15D56">
        <w:rPr>
          <w:sz w:val="22"/>
        </w:rPr>
        <w:t>.</w:t>
      </w:r>
    </w:p>
    <w:p w:rsidR="006C5E50" w:rsidRDefault="006C5E50" w:rsidP="00BA51D5">
      <w:pPr>
        <w:pStyle w:val="Paragraphedeliste"/>
        <w:numPr>
          <w:ilvl w:val="0"/>
          <w:numId w:val="77"/>
        </w:numPr>
        <w:spacing w:after="120"/>
        <w:ind w:left="1134"/>
        <w:jc w:val="both"/>
        <w:rPr>
          <w:sz w:val="22"/>
        </w:rPr>
      </w:pPr>
      <w:r w:rsidRPr="00C15D56">
        <w:rPr>
          <w:sz w:val="22"/>
        </w:rPr>
        <w:t>Préconisations</w:t>
      </w:r>
      <w:r w:rsidR="00BA51D5" w:rsidRPr="00C15D56">
        <w:rPr>
          <w:sz w:val="22"/>
        </w:rPr>
        <w:t>.</w:t>
      </w:r>
    </w:p>
    <w:p w:rsidR="001D0E15" w:rsidRPr="00C15D56" w:rsidRDefault="001D0E15" w:rsidP="00BA51D5">
      <w:pPr>
        <w:pStyle w:val="Paragraphedeliste"/>
        <w:numPr>
          <w:ilvl w:val="0"/>
          <w:numId w:val="77"/>
        </w:numPr>
        <w:spacing w:after="120"/>
        <w:ind w:left="1134"/>
        <w:jc w:val="both"/>
        <w:rPr>
          <w:sz w:val="22"/>
        </w:rPr>
      </w:pPr>
      <w:r>
        <w:rPr>
          <w:sz w:val="22"/>
        </w:rPr>
        <w:t xml:space="preserve">Schéma Directeur de Rénovation. </w:t>
      </w:r>
    </w:p>
    <w:p w:rsidR="00C15D56" w:rsidRDefault="001A3A79" w:rsidP="001A3A79">
      <w:pPr>
        <w:pStyle w:val="TEXTENORMAL"/>
        <w:spacing w:before="0" w:after="120" w:line="240" w:lineRule="auto"/>
        <w:rPr>
          <w:szCs w:val="24"/>
        </w:rPr>
      </w:pPr>
      <w:r w:rsidRPr="00C15D56">
        <w:rPr>
          <w:szCs w:val="24"/>
        </w:rPr>
        <w:t xml:space="preserve">Chaque section doit présenter une description de la méthodologie utilisée. Les résultats doivent être présentés sous forme de tableaux, graphiques et cartes  de synthèse pour en faciliter l’analyse. </w:t>
      </w:r>
      <w:r w:rsidR="00472650">
        <w:rPr>
          <w:szCs w:val="24"/>
        </w:rPr>
        <w:t>Ils</w:t>
      </w:r>
      <w:r w:rsidRPr="00C15D56">
        <w:rPr>
          <w:szCs w:val="24"/>
        </w:rPr>
        <w:t xml:space="preserve"> </w:t>
      </w:r>
      <w:r w:rsidR="00C15D56">
        <w:rPr>
          <w:szCs w:val="24"/>
        </w:rPr>
        <w:t>seront</w:t>
      </w:r>
      <w:r w:rsidRPr="00C15D56">
        <w:rPr>
          <w:szCs w:val="24"/>
        </w:rPr>
        <w:t xml:space="preserve"> commentés et expliqués. </w:t>
      </w:r>
    </w:p>
    <w:p w:rsidR="006C5E50" w:rsidRPr="00C15D56" w:rsidRDefault="00C15D56" w:rsidP="001A3A79">
      <w:pPr>
        <w:pStyle w:val="TEXTENORMAL"/>
        <w:spacing w:before="0" w:after="120" w:line="240" w:lineRule="auto"/>
        <w:rPr>
          <w:rFonts w:cs="Calibri"/>
          <w:bCs/>
          <w:color w:val="292526"/>
          <w:sz w:val="20"/>
        </w:rPr>
      </w:pPr>
      <w:r>
        <w:rPr>
          <w:szCs w:val="24"/>
        </w:rPr>
        <w:t>Un sommaire exécutif résumant les principaux résultats sera réalisé ; l</w:t>
      </w:r>
      <w:r w:rsidRPr="00C15D56">
        <w:rPr>
          <w:szCs w:val="24"/>
        </w:rPr>
        <w:t>a présentation des résultats sera claire et synthétique.</w:t>
      </w:r>
    </w:p>
    <w:p w:rsidR="00A02260" w:rsidRPr="00C15D56" w:rsidRDefault="00BA51D5" w:rsidP="006C5E50">
      <w:pPr>
        <w:rPr>
          <w:sz w:val="22"/>
        </w:rPr>
      </w:pPr>
      <w:r w:rsidRPr="00C15D56">
        <w:rPr>
          <w:sz w:val="22"/>
        </w:rPr>
        <w:t xml:space="preserve">L’ensemble des éléments du rapport doivent pouvoir être compris par des non-techniciens sans notion en éclairage public. </w:t>
      </w:r>
      <w:r w:rsidRPr="00C15D56">
        <w:rPr>
          <w:rFonts w:cs="Calibri"/>
          <w:bCs/>
          <w:color w:val="292526"/>
          <w:sz w:val="22"/>
        </w:rPr>
        <w:t xml:space="preserve">Le rapport de </w:t>
      </w:r>
      <w:r w:rsidR="00C15D56">
        <w:rPr>
          <w:rFonts w:cs="Calibri"/>
          <w:bCs/>
          <w:color w:val="292526"/>
          <w:sz w:val="22"/>
        </w:rPr>
        <w:t>diagnostic</w:t>
      </w:r>
      <w:r w:rsidR="006C5E50" w:rsidRPr="00C15D56">
        <w:rPr>
          <w:rFonts w:cs="Calibri"/>
          <w:bCs/>
          <w:color w:val="292526"/>
          <w:sz w:val="22"/>
        </w:rPr>
        <w:t xml:space="preserve"> doit être complété d’une </w:t>
      </w:r>
      <w:r w:rsidR="006C5E50" w:rsidRPr="00C15D56">
        <w:rPr>
          <w:sz w:val="22"/>
        </w:rPr>
        <w:t>p</w:t>
      </w:r>
      <w:r w:rsidR="00283C30" w:rsidRPr="00C15D56">
        <w:rPr>
          <w:sz w:val="22"/>
        </w:rPr>
        <w:t>artie pédagogique abordant rapidement les notions suivantes (respecter l’ordre d’apparition)</w:t>
      </w:r>
      <w:r w:rsidR="004F6CE1" w:rsidRPr="00C15D56">
        <w:rPr>
          <w:sz w:val="22"/>
        </w:rPr>
        <w:t xml:space="preserve"> : </w:t>
      </w:r>
    </w:p>
    <w:p w:rsidR="00283C30" w:rsidRPr="00C15D56" w:rsidRDefault="00283C30" w:rsidP="00283C30">
      <w:pPr>
        <w:tabs>
          <w:tab w:val="left" w:pos="709"/>
        </w:tabs>
        <w:autoSpaceDE w:val="0"/>
        <w:autoSpaceDN w:val="0"/>
        <w:adjustRightInd w:val="0"/>
        <w:ind w:firstLine="284"/>
        <w:jc w:val="both"/>
        <w:rPr>
          <w:rFonts w:cs="Calibri"/>
          <w:bCs/>
          <w:color w:val="292526"/>
          <w:sz w:val="22"/>
        </w:rPr>
      </w:pPr>
      <w:r w:rsidRPr="00C15D56">
        <w:rPr>
          <w:rFonts w:cs="Calibri"/>
          <w:bCs/>
          <w:color w:val="292526"/>
          <w:sz w:val="22"/>
        </w:rPr>
        <w:t>-</w:t>
      </w:r>
      <w:r w:rsidRPr="00C15D56">
        <w:rPr>
          <w:rFonts w:cs="Calibri"/>
          <w:bCs/>
          <w:color w:val="292526"/>
          <w:sz w:val="22"/>
        </w:rPr>
        <w:tab/>
      </w:r>
      <w:r w:rsidR="00C15D56">
        <w:rPr>
          <w:rFonts w:cs="Calibri"/>
          <w:bCs/>
          <w:color w:val="292526"/>
          <w:sz w:val="22"/>
        </w:rPr>
        <w:t>c</w:t>
      </w:r>
      <w:r w:rsidRPr="00C15D56">
        <w:rPr>
          <w:rFonts w:cs="Calibri"/>
          <w:bCs/>
          <w:color w:val="292526"/>
          <w:sz w:val="22"/>
        </w:rPr>
        <w:t>omment se construit un réseau d’éclairage public (du poste au point lumineux)</w:t>
      </w:r>
      <w:r w:rsidR="006C5E50" w:rsidRPr="00C15D56">
        <w:rPr>
          <w:rFonts w:cs="Calibri"/>
          <w:bCs/>
          <w:color w:val="292526"/>
          <w:sz w:val="22"/>
        </w:rPr>
        <w:t> ;</w:t>
      </w:r>
    </w:p>
    <w:p w:rsidR="006C5E50" w:rsidRPr="00C15D56" w:rsidRDefault="00283C30" w:rsidP="00283C30">
      <w:pPr>
        <w:tabs>
          <w:tab w:val="left" w:pos="709"/>
        </w:tabs>
        <w:autoSpaceDE w:val="0"/>
        <w:autoSpaceDN w:val="0"/>
        <w:adjustRightInd w:val="0"/>
        <w:ind w:left="709" w:hanging="425"/>
        <w:jc w:val="both"/>
        <w:rPr>
          <w:rFonts w:cs="Calibri"/>
          <w:bCs/>
          <w:color w:val="292526"/>
          <w:sz w:val="22"/>
        </w:rPr>
      </w:pPr>
      <w:r w:rsidRPr="00C15D56">
        <w:rPr>
          <w:rFonts w:cs="Calibri"/>
          <w:bCs/>
          <w:color w:val="292526"/>
          <w:sz w:val="22"/>
        </w:rPr>
        <w:t>-</w:t>
      </w:r>
      <w:r w:rsidRPr="00C15D56">
        <w:rPr>
          <w:rFonts w:cs="Calibri"/>
          <w:bCs/>
          <w:color w:val="292526"/>
          <w:sz w:val="22"/>
        </w:rPr>
        <w:tab/>
      </w:r>
      <w:r w:rsidR="00C15D56">
        <w:rPr>
          <w:rFonts w:cs="Calibri"/>
          <w:bCs/>
          <w:color w:val="292526"/>
          <w:sz w:val="22"/>
        </w:rPr>
        <w:t>é</w:t>
      </w:r>
      <w:r w:rsidRPr="00C15D56">
        <w:rPr>
          <w:rFonts w:cs="Calibri"/>
          <w:bCs/>
          <w:color w:val="292526"/>
          <w:sz w:val="22"/>
        </w:rPr>
        <w:t xml:space="preserve">léments constitutifs d’un point lumineux (ballast/ driver si LED, </w:t>
      </w:r>
      <w:r w:rsidR="00BA51D5" w:rsidRPr="00C15D56">
        <w:rPr>
          <w:rFonts w:cs="Calibri"/>
          <w:bCs/>
          <w:color w:val="292526"/>
          <w:sz w:val="22"/>
        </w:rPr>
        <w:t>condensateur, amorceur, lampe…) ;</w:t>
      </w:r>
    </w:p>
    <w:p w:rsidR="00283C30" w:rsidRPr="00C15D56" w:rsidRDefault="00283C30" w:rsidP="00283C30">
      <w:pPr>
        <w:tabs>
          <w:tab w:val="left" w:pos="709"/>
        </w:tabs>
        <w:autoSpaceDE w:val="0"/>
        <w:autoSpaceDN w:val="0"/>
        <w:adjustRightInd w:val="0"/>
        <w:ind w:left="709" w:hanging="425"/>
        <w:jc w:val="both"/>
        <w:rPr>
          <w:rFonts w:cs="Calibri"/>
          <w:bCs/>
          <w:color w:val="292526"/>
          <w:sz w:val="22"/>
        </w:rPr>
      </w:pPr>
      <w:r w:rsidRPr="00C15D56">
        <w:rPr>
          <w:rFonts w:cs="Calibri"/>
          <w:bCs/>
          <w:color w:val="292526"/>
          <w:sz w:val="22"/>
        </w:rPr>
        <w:t>-</w:t>
      </w:r>
      <w:r w:rsidRPr="00C15D56">
        <w:rPr>
          <w:rFonts w:cs="Calibri"/>
          <w:bCs/>
          <w:color w:val="292526"/>
          <w:sz w:val="22"/>
        </w:rPr>
        <w:tab/>
      </w:r>
      <w:r w:rsidR="00C15D56">
        <w:rPr>
          <w:rFonts w:cs="Calibri"/>
          <w:bCs/>
          <w:color w:val="292526"/>
          <w:sz w:val="22"/>
        </w:rPr>
        <w:t>t</w:t>
      </w:r>
      <w:r w:rsidRPr="00C15D56">
        <w:rPr>
          <w:rFonts w:cs="Calibri"/>
          <w:bCs/>
          <w:color w:val="292526"/>
          <w:sz w:val="22"/>
        </w:rPr>
        <w:t>ype de sources (Sodium Haute Pression, Iodure Métallique, LED, Vapeur de mercure…), note sur la disparition programmée des Vapeur de Mercure</w:t>
      </w:r>
      <w:r w:rsidR="006C5E50" w:rsidRPr="00C15D56">
        <w:rPr>
          <w:rFonts w:cs="Calibri"/>
          <w:bCs/>
          <w:color w:val="292526"/>
          <w:sz w:val="22"/>
        </w:rPr>
        <w:t> ;</w:t>
      </w:r>
    </w:p>
    <w:p w:rsidR="00283C30" w:rsidRPr="00C15D56" w:rsidRDefault="00283C30" w:rsidP="00283C30">
      <w:pPr>
        <w:tabs>
          <w:tab w:val="left" w:pos="709"/>
        </w:tabs>
        <w:autoSpaceDE w:val="0"/>
        <w:autoSpaceDN w:val="0"/>
        <w:adjustRightInd w:val="0"/>
        <w:ind w:left="709" w:hanging="425"/>
        <w:jc w:val="both"/>
        <w:rPr>
          <w:rFonts w:cs="Calibri"/>
          <w:bCs/>
          <w:color w:val="292526"/>
          <w:sz w:val="22"/>
        </w:rPr>
      </w:pPr>
      <w:r w:rsidRPr="00C15D56">
        <w:rPr>
          <w:rFonts w:cs="Calibri"/>
          <w:bCs/>
          <w:color w:val="292526"/>
          <w:sz w:val="22"/>
        </w:rPr>
        <w:t>-</w:t>
      </w:r>
      <w:r w:rsidRPr="00C15D56">
        <w:rPr>
          <w:rFonts w:cs="Calibri"/>
          <w:bCs/>
          <w:color w:val="292526"/>
          <w:sz w:val="22"/>
        </w:rPr>
        <w:tab/>
      </w:r>
      <w:r w:rsidR="00C15D56">
        <w:rPr>
          <w:rFonts w:cs="Calibri"/>
          <w:bCs/>
          <w:color w:val="292526"/>
          <w:sz w:val="22"/>
        </w:rPr>
        <w:t>d</w:t>
      </w:r>
      <w:r w:rsidRPr="00C15D56">
        <w:rPr>
          <w:rFonts w:cs="Calibri"/>
          <w:bCs/>
          <w:color w:val="292526"/>
          <w:sz w:val="22"/>
        </w:rPr>
        <w:t>ifférence entre routier/résidentiel/ambiance (mettre 1 ou 2 photos exemples de luminaires présents sur la commune pour chaque catégorie)</w:t>
      </w:r>
    </w:p>
    <w:p w:rsidR="00283C30" w:rsidRPr="00C15D56" w:rsidRDefault="00283C30" w:rsidP="00283C30">
      <w:pPr>
        <w:tabs>
          <w:tab w:val="left" w:pos="993"/>
        </w:tabs>
        <w:autoSpaceDE w:val="0"/>
        <w:autoSpaceDN w:val="0"/>
        <w:adjustRightInd w:val="0"/>
        <w:ind w:left="709" w:hanging="425"/>
        <w:jc w:val="both"/>
        <w:rPr>
          <w:rFonts w:cs="Calibri"/>
          <w:bCs/>
          <w:color w:val="292526"/>
          <w:sz w:val="22"/>
        </w:rPr>
      </w:pPr>
      <w:r w:rsidRPr="00C15D56">
        <w:rPr>
          <w:rFonts w:cs="Calibri"/>
          <w:bCs/>
          <w:color w:val="292526"/>
          <w:sz w:val="22"/>
        </w:rPr>
        <w:t>-</w:t>
      </w:r>
      <w:r w:rsidRPr="00C15D56">
        <w:rPr>
          <w:rFonts w:cs="Calibri"/>
          <w:bCs/>
          <w:color w:val="292526"/>
          <w:sz w:val="22"/>
        </w:rPr>
        <w:tab/>
      </w:r>
      <w:r w:rsidR="00C15D56">
        <w:rPr>
          <w:rFonts w:cs="Calibri"/>
          <w:bCs/>
          <w:color w:val="292526"/>
          <w:sz w:val="22"/>
        </w:rPr>
        <w:t>q</w:t>
      </w:r>
      <w:r w:rsidRPr="00C15D56">
        <w:rPr>
          <w:rFonts w:cs="Calibri"/>
          <w:bCs/>
          <w:color w:val="292526"/>
          <w:sz w:val="22"/>
        </w:rPr>
        <w:t>u’est-ce que la pollution lumineuse ?</w:t>
      </w:r>
    </w:p>
    <w:p w:rsidR="00A52091" w:rsidRPr="006D7992" w:rsidRDefault="00BA51D5" w:rsidP="006D7992">
      <w:pPr>
        <w:autoSpaceDE w:val="0"/>
        <w:autoSpaceDN w:val="0"/>
        <w:adjustRightInd w:val="0"/>
        <w:jc w:val="both"/>
        <w:rPr>
          <w:rFonts w:cs="Calibri"/>
          <w:bCs/>
          <w:color w:val="292526"/>
        </w:rPr>
      </w:pPr>
      <w:r w:rsidRPr="00C15D56">
        <w:rPr>
          <w:rFonts w:cs="Calibri"/>
          <w:bCs/>
          <w:color w:val="292526"/>
          <w:sz w:val="22"/>
        </w:rPr>
        <w:t>La base de données constituant l’inventaire technique des installations est partie intégrante des livrables</w:t>
      </w:r>
      <w:r w:rsidR="00F8409B">
        <w:rPr>
          <w:rFonts w:cs="Calibri"/>
          <w:bCs/>
          <w:color w:val="292526"/>
          <w:sz w:val="22"/>
        </w:rPr>
        <w:t>.</w:t>
      </w:r>
      <w:r w:rsidRPr="00C15D56">
        <w:rPr>
          <w:rFonts w:cs="Calibri"/>
          <w:bCs/>
          <w:color w:val="292526"/>
          <w:sz w:val="22"/>
        </w:rPr>
        <w:t xml:space="preserve"> </w:t>
      </w:r>
      <w:bookmarkStart w:id="454" w:name="_GoBack"/>
      <w:bookmarkEnd w:id="454"/>
    </w:p>
    <w:p w:rsidR="006D18D5" w:rsidRDefault="00D90167">
      <w:pPr>
        <w:pStyle w:val="Titre2"/>
        <w:rPr>
          <w:lang w:eastAsia="fr-FR"/>
        </w:rPr>
      </w:pPr>
      <w:bookmarkStart w:id="455" w:name="_Toc473187677"/>
      <w:r>
        <w:rPr>
          <w:lang w:eastAsia="fr-FR"/>
        </w:rPr>
        <w:t>Rendu des documents</w:t>
      </w:r>
      <w:bookmarkEnd w:id="455"/>
    </w:p>
    <w:p w:rsidR="006D18D5" w:rsidRPr="00C15D56" w:rsidRDefault="004F6CE1">
      <w:pPr>
        <w:widowControl w:val="0"/>
        <w:autoSpaceDE w:val="0"/>
        <w:autoSpaceDN w:val="0"/>
        <w:adjustRightInd w:val="0"/>
        <w:spacing w:after="120"/>
        <w:jc w:val="both"/>
        <w:rPr>
          <w:rFonts w:asciiTheme="minorHAnsi" w:hAnsiTheme="minorHAnsi" w:cstheme="minorHAnsi"/>
          <w:spacing w:val="-1"/>
          <w:kern w:val="1"/>
          <w:sz w:val="22"/>
        </w:rPr>
      </w:pPr>
      <w:r w:rsidRPr="00C15D56">
        <w:rPr>
          <w:rFonts w:asciiTheme="minorHAnsi" w:hAnsiTheme="minorHAnsi" w:cstheme="minorHAnsi"/>
          <w:spacing w:val="-1"/>
          <w:kern w:val="1"/>
          <w:sz w:val="22"/>
        </w:rPr>
        <w:t xml:space="preserve">Le diagnostic éclairage public ainsi que ses annexes seront fournis en version numérique (CD ou </w:t>
      </w:r>
      <w:proofErr w:type="spellStart"/>
      <w:r w:rsidRPr="00C15D56">
        <w:rPr>
          <w:rFonts w:asciiTheme="minorHAnsi" w:hAnsiTheme="minorHAnsi" w:cstheme="minorHAnsi"/>
          <w:spacing w:val="-1"/>
          <w:kern w:val="1"/>
          <w:sz w:val="22"/>
        </w:rPr>
        <w:t>clée</w:t>
      </w:r>
      <w:proofErr w:type="spellEnd"/>
      <w:r w:rsidRPr="00C15D56">
        <w:rPr>
          <w:rFonts w:asciiTheme="minorHAnsi" w:hAnsiTheme="minorHAnsi" w:cstheme="minorHAnsi"/>
          <w:spacing w:val="-1"/>
          <w:kern w:val="1"/>
          <w:sz w:val="22"/>
        </w:rPr>
        <w:t xml:space="preserve"> USB ou autre support) et 2 exemplaires papiers pour la partie synthèse et les cartes thématiques (1 exemplaire pour le maître d’ouvrage et 1 exemplaire pour éventuelle demande de subvention). </w:t>
      </w:r>
    </w:p>
    <w:p w:rsidR="006D18D5" w:rsidRPr="00C15D56" w:rsidRDefault="004F6CE1">
      <w:pPr>
        <w:widowControl w:val="0"/>
        <w:autoSpaceDE w:val="0"/>
        <w:autoSpaceDN w:val="0"/>
        <w:adjustRightInd w:val="0"/>
        <w:spacing w:after="120"/>
        <w:jc w:val="both"/>
        <w:rPr>
          <w:rFonts w:asciiTheme="minorHAnsi" w:hAnsiTheme="minorHAnsi" w:cstheme="minorHAnsi"/>
          <w:spacing w:val="-1"/>
          <w:kern w:val="1"/>
          <w:sz w:val="22"/>
        </w:rPr>
      </w:pPr>
      <w:r w:rsidRPr="00C15D56">
        <w:rPr>
          <w:rFonts w:asciiTheme="minorHAnsi" w:hAnsiTheme="minorHAnsi" w:cstheme="minorHAnsi"/>
          <w:spacing w:val="-1"/>
          <w:kern w:val="1"/>
          <w:sz w:val="22"/>
        </w:rPr>
        <w:t>Les documents seront classés et rangés comme suit :</w:t>
      </w:r>
    </w:p>
    <w:p w:rsidR="006D18D5" w:rsidRPr="00C15D56" w:rsidRDefault="00FA2174">
      <w:pPr>
        <w:pStyle w:val="Paragraphedeliste"/>
        <w:numPr>
          <w:ilvl w:val="0"/>
          <w:numId w:val="25"/>
        </w:numPr>
        <w:spacing w:after="120"/>
        <w:jc w:val="both"/>
        <w:rPr>
          <w:sz w:val="22"/>
        </w:rPr>
      </w:pPr>
      <w:r w:rsidRPr="00C15D56">
        <w:rPr>
          <w:sz w:val="22"/>
        </w:rPr>
        <w:t xml:space="preserve">Dossier </w:t>
      </w:r>
      <w:r w:rsidR="004F6CE1" w:rsidRPr="00C15D56">
        <w:rPr>
          <w:sz w:val="22"/>
        </w:rPr>
        <w:t>: DIAG_EP_NOM_DE_LA_COMMUNE</w:t>
      </w:r>
      <w:r w:rsidR="003252EA" w:rsidRPr="00C15D56">
        <w:rPr>
          <w:sz w:val="22"/>
        </w:rPr>
        <w:t> ;</w:t>
      </w:r>
    </w:p>
    <w:p w:rsidR="006D18D5" w:rsidRPr="00C15D56" w:rsidRDefault="004F6CE1">
      <w:pPr>
        <w:pStyle w:val="Paragraphedeliste"/>
        <w:numPr>
          <w:ilvl w:val="0"/>
          <w:numId w:val="25"/>
        </w:numPr>
        <w:spacing w:after="120"/>
        <w:jc w:val="both"/>
        <w:rPr>
          <w:sz w:val="22"/>
        </w:rPr>
      </w:pPr>
      <w:r w:rsidRPr="00C15D56">
        <w:rPr>
          <w:sz w:val="22"/>
        </w:rPr>
        <w:t>Sous dossier : PHOTOS_DIAG_EP / CARTES_THEMATIQUES / DOCS TECHNIQUES / DOCS ADMINISTRATIFS / ANNEXES ET SHAPE / rapports de synthèse en PDF</w:t>
      </w:r>
      <w:r w:rsidR="003252EA" w:rsidRPr="00C15D56">
        <w:rPr>
          <w:sz w:val="22"/>
        </w:rPr>
        <w:t>.</w:t>
      </w:r>
    </w:p>
    <w:p w:rsidR="006D18D5" w:rsidRPr="00C15D56" w:rsidRDefault="004F6CE1">
      <w:pPr>
        <w:widowControl w:val="0"/>
        <w:autoSpaceDE w:val="0"/>
        <w:autoSpaceDN w:val="0"/>
        <w:adjustRightInd w:val="0"/>
        <w:spacing w:after="120"/>
        <w:jc w:val="both"/>
        <w:rPr>
          <w:rFonts w:asciiTheme="minorHAnsi" w:hAnsiTheme="minorHAnsi" w:cstheme="minorHAnsi"/>
          <w:spacing w:val="-1"/>
          <w:kern w:val="1"/>
          <w:sz w:val="22"/>
        </w:rPr>
      </w:pPr>
      <w:r w:rsidRPr="00C15D56">
        <w:rPr>
          <w:rFonts w:asciiTheme="minorHAnsi" w:hAnsiTheme="minorHAnsi" w:cstheme="minorHAnsi"/>
          <w:spacing w:val="-1"/>
          <w:kern w:val="1"/>
          <w:sz w:val="22"/>
        </w:rPr>
        <w:t>Tous les plans PDF sont rendus en définition 300 DPI. Toutes les données issues des inventaires techniques seront rendues sous format Excel ouvert conformément aux modèles présentés en annexes.</w:t>
      </w:r>
    </w:p>
    <w:p w:rsidR="00A52091" w:rsidRDefault="003252EA" w:rsidP="00F8409B">
      <w:pPr>
        <w:widowControl w:val="0"/>
        <w:autoSpaceDE w:val="0"/>
        <w:autoSpaceDN w:val="0"/>
        <w:adjustRightInd w:val="0"/>
        <w:spacing w:after="120"/>
        <w:jc w:val="both"/>
        <w:rPr>
          <w:rFonts w:cs="Calibri"/>
          <w:bCs/>
          <w:color w:val="292526"/>
          <w:highlight w:val="green"/>
        </w:rPr>
      </w:pPr>
      <w:r w:rsidRPr="00C15D56">
        <w:rPr>
          <w:rFonts w:asciiTheme="minorHAnsi" w:hAnsiTheme="minorHAnsi" w:cstheme="minorHAnsi"/>
          <w:spacing w:val="-1"/>
          <w:kern w:val="1"/>
          <w:sz w:val="22"/>
        </w:rPr>
        <w:t>L’ensemble des documents papiers collectés pour l’étude seront rendus à la collectivité.</w:t>
      </w:r>
      <w:r w:rsidR="00574294">
        <w:rPr>
          <w:rFonts w:cs="Calibri"/>
          <w:bCs/>
          <w:color w:val="292526"/>
          <w:highlight w:val="green"/>
        </w:rPr>
        <w:br w:type="page"/>
      </w:r>
    </w:p>
    <w:p w:rsidR="006D18D5" w:rsidRDefault="00A52091" w:rsidP="0066333D">
      <w:pPr>
        <w:pStyle w:val="Titre1"/>
      </w:pPr>
      <w:bookmarkStart w:id="456" w:name="_Toc472948456"/>
      <w:bookmarkStart w:id="457" w:name="_Toc445109257"/>
      <w:bookmarkStart w:id="458" w:name="_Ref472947749"/>
      <w:bookmarkStart w:id="459" w:name="_Ref472947780"/>
      <w:bookmarkStart w:id="460" w:name="_Toc473187678"/>
      <w:bookmarkEnd w:id="456"/>
      <w:r>
        <w:lastRenderedPageBreak/>
        <w:t>Structure de la base de données</w:t>
      </w:r>
      <w:bookmarkEnd w:id="457"/>
      <w:bookmarkEnd w:id="458"/>
      <w:bookmarkEnd w:id="459"/>
      <w:bookmarkEnd w:id="460"/>
    </w:p>
    <w:p w:rsidR="00474D59" w:rsidRDefault="00474D59">
      <w:pPr>
        <w:pStyle w:val="TITREITALIQUE"/>
        <w:rPr>
          <w:lang w:eastAsia="en-US"/>
        </w:rPr>
      </w:pPr>
    </w:p>
    <w:p w:rsidR="0066333D" w:rsidRPr="002C74FC" w:rsidRDefault="00D90167" w:rsidP="0066333D">
      <w:pPr>
        <w:pStyle w:val="Titre2"/>
      </w:pPr>
      <w:bookmarkStart w:id="461" w:name="_Toc473187679"/>
      <w:bookmarkStart w:id="462" w:name="_Toc454355493"/>
      <w:r>
        <w:t>Elements à rélever</w:t>
      </w:r>
      <w:bookmarkEnd w:id="461"/>
      <w:r w:rsidR="0066333D" w:rsidRPr="002C74FC">
        <w:t xml:space="preserve"> </w:t>
      </w:r>
      <w:bookmarkEnd w:id="462"/>
    </w:p>
    <w:p w:rsidR="00FA2174" w:rsidRPr="0066333D" w:rsidRDefault="00A52091" w:rsidP="00BA51D5">
      <w:pPr>
        <w:pStyle w:val="TEXTENORMAL"/>
        <w:spacing w:before="0" w:after="120" w:line="240" w:lineRule="auto"/>
      </w:pPr>
      <w:r w:rsidRPr="0066333D">
        <w:t xml:space="preserve">L’ensemble des éléments à relever pour les armoires de commandes, les départs, les coffrets intermédiaires et les points lumineux sont précisés dans les annexes correspondantes (annexes n° 1, 2, 3, 4, 5, 6). </w:t>
      </w:r>
    </w:p>
    <w:p w:rsidR="00A52091" w:rsidRDefault="00A52091" w:rsidP="00BA51D5">
      <w:pPr>
        <w:pStyle w:val="TEXTENORMAL"/>
        <w:spacing w:before="0" w:after="120" w:line="240" w:lineRule="auto"/>
      </w:pPr>
      <w:r w:rsidRPr="0066333D">
        <w:t>Ces annexes sont des tableaux sous format Excel comportant les champs à compléter pour chaque élément à inventorier.</w:t>
      </w:r>
    </w:p>
    <w:p w:rsidR="00A52091" w:rsidRPr="0066333D" w:rsidRDefault="00A52091" w:rsidP="00BA51D5">
      <w:pPr>
        <w:pStyle w:val="TEXTENORMAL"/>
        <w:spacing w:before="0" w:after="120" w:line="240" w:lineRule="auto"/>
      </w:pPr>
      <w:r w:rsidRPr="0066333D">
        <w:t>Dans les annexes, lorsque le champ est libre et que le prestataire ne connait pas l’information il rentrera « INCONNU ». Si le champ est à choix multiple, le choix « INCONNU » apparait régulièrement lorsque le cas peut se présenter. Dans le cas ou aucune valeur ne peut être attribuée, le bureau d’études indiquera « SANS_OBJET ». Dans le cas d’un oubli ou d’une défaillance matérielle le bureau d’études rentrera « NON_RENSEIGNE »</w:t>
      </w:r>
    </w:p>
    <w:p w:rsidR="00A52091" w:rsidRPr="0066333D" w:rsidRDefault="00A52091" w:rsidP="00BA51D5">
      <w:pPr>
        <w:pStyle w:val="TEXTENORMAL"/>
        <w:spacing w:before="0" w:after="120" w:line="240" w:lineRule="auto"/>
      </w:pPr>
      <w:r w:rsidRPr="0066333D">
        <w:t>Précision sur les termes utilisés :</w:t>
      </w:r>
    </w:p>
    <w:p w:rsidR="00A52091" w:rsidRPr="0066333D" w:rsidRDefault="00A52091" w:rsidP="00BA51D5">
      <w:pPr>
        <w:pStyle w:val="Paragraphedeliste"/>
        <w:numPr>
          <w:ilvl w:val="0"/>
          <w:numId w:val="25"/>
        </w:numPr>
        <w:spacing w:after="120"/>
        <w:jc w:val="both"/>
        <w:rPr>
          <w:sz w:val="22"/>
          <w:szCs w:val="22"/>
        </w:rPr>
      </w:pPr>
      <w:r w:rsidRPr="0066333D">
        <w:rPr>
          <w:sz w:val="22"/>
          <w:szCs w:val="22"/>
        </w:rPr>
        <w:t>Point lumineux : le mât (si existant, le point lumineux peut-être sur façade) + les luminaires associés</w:t>
      </w:r>
      <w:r w:rsidR="00BA51D5" w:rsidRPr="0066333D">
        <w:rPr>
          <w:sz w:val="22"/>
          <w:szCs w:val="22"/>
        </w:rPr>
        <w:t>.</w:t>
      </w:r>
    </w:p>
    <w:p w:rsidR="00A52091" w:rsidRPr="0066333D" w:rsidRDefault="00A52091" w:rsidP="00BA51D5">
      <w:pPr>
        <w:pStyle w:val="Paragraphedeliste"/>
        <w:numPr>
          <w:ilvl w:val="0"/>
          <w:numId w:val="25"/>
        </w:numPr>
        <w:spacing w:after="120"/>
        <w:jc w:val="both"/>
        <w:rPr>
          <w:sz w:val="22"/>
          <w:szCs w:val="22"/>
        </w:rPr>
      </w:pPr>
      <w:r w:rsidRPr="0066333D">
        <w:rPr>
          <w:sz w:val="22"/>
          <w:szCs w:val="22"/>
        </w:rPr>
        <w:t>Foyer (=lanterne) : le luminaire (plusieurs foyers sont possibles sur un même point lumineux)</w:t>
      </w:r>
      <w:r w:rsidR="00BA51D5" w:rsidRPr="0066333D">
        <w:rPr>
          <w:sz w:val="22"/>
          <w:szCs w:val="22"/>
        </w:rPr>
        <w:t>.</w:t>
      </w:r>
    </w:p>
    <w:p w:rsidR="00474D59" w:rsidRDefault="00A52091" w:rsidP="00474D59">
      <w:pPr>
        <w:pStyle w:val="PUCETIRE"/>
        <w:numPr>
          <w:ilvl w:val="0"/>
          <w:numId w:val="0"/>
        </w:numPr>
        <w:spacing w:after="0"/>
        <w:rPr>
          <w:b/>
          <w:color w:val="365F91"/>
          <w:lang w:eastAsia="fr-FR"/>
        </w:rPr>
      </w:pPr>
      <w:r w:rsidRPr="003155FE">
        <w:rPr>
          <w:b/>
          <w:color w:val="365F91"/>
          <w:lang w:eastAsia="fr-FR"/>
        </w:rPr>
        <w:t>ANNEXE N°1</w:t>
      </w:r>
    </w:p>
    <w:p w:rsidR="00474D59" w:rsidRDefault="00A52091" w:rsidP="00474D59">
      <w:pPr>
        <w:pStyle w:val="TITREGRASSOULIGNE"/>
        <w:spacing w:before="0" w:after="0"/>
        <w:rPr>
          <w:lang w:eastAsia="fr-FR"/>
        </w:rPr>
      </w:pPr>
      <w:r w:rsidRPr="00957BB1">
        <w:rPr>
          <w:lang w:eastAsia="fr-FR"/>
        </w:rPr>
        <w:t xml:space="preserve">Pour les armoires de </w:t>
      </w:r>
      <w:r w:rsidRPr="002F4EE4">
        <w:t>commandes</w:t>
      </w:r>
      <w:r w:rsidRPr="00957BB1">
        <w:rPr>
          <w:lang w:eastAsia="fr-FR"/>
        </w:rPr>
        <w:t> :</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Nom du poste/ses références d’abonnements et puissance souscrite, matricule de compteur, localisation</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Type de matériel de commande et fonctionnement</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Son état physique (note : l’état mécanique est fait par constat visuel)</w:t>
      </w:r>
    </w:p>
    <w:p w:rsidR="00A52091" w:rsidRDefault="00A52091" w:rsidP="0008749A">
      <w:pPr>
        <w:pStyle w:val="Paragraphedeliste"/>
        <w:numPr>
          <w:ilvl w:val="0"/>
          <w:numId w:val="25"/>
        </w:numPr>
        <w:spacing w:after="120"/>
        <w:jc w:val="both"/>
        <w:rPr>
          <w:sz w:val="22"/>
          <w:szCs w:val="22"/>
        </w:rPr>
      </w:pPr>
      <w:r w:rsidRPr="0008749A">
        <w:rPr>
          <w:sz w:val="22"/>
          <w:szCs w:val="22"/>
        </w:rPr>
        <w:t>Son respect des normes électriques : détails de la non-conformité</w:t>
      </w:r>
    </w:p>
    <w:p w:rsidR="0008749A" w:rsidRPr="0008749A" w:rsidRDefault="0008749A" w:rsidP="0008749A">
      <w:pPr>
        <w:pStyle w:val="Paragraphedeliste"/>
        <w:numPr>
          <w:ilvl w:val="0"/>
          <w:numId w:val="25"/>
        </w:numPr>
        <w:spacing w:after="120"/>
        <w:jc w:val="both"/>
        <w:rPr>
          <w:sz w:val="22"/>
          <w:szCs w:val="22"/>
        </w:rPr>
      </w:pPr>
      <w:r>
        <w:rPr>
          <w:sz w:val="22"/>
          <w:szCs w:val="22"/>
        </w:rPr>
        <w:t>Emplacement ou géo-références</w:t>
      </w:r>
    </w:p>
    <w:p w:rsidR="00474D59" w:rsidRDefault="00A52091" w:rsidP="00474D59">
      <w:pPr>
        <w:pStyle w:val="TITREGRASBLEU"/>
        <w:spacing w:after="0"/>
        <w:rPr>
          <w:highlight w:val="yellow"/>
        </w:rPr>
      </w:pPr>
      <w:r>
        <w:t>ANNEXE N°2</w:t>
      </w:r>
    </w:p>
    <w:p w:rsidR="00474D59" w:rsidRDefault="00A52091" w:rsidP="00474D59">
      <w:pPr>
        <w:pStyle w:val="TITREGRASSOULIGNE"/>
        <w:spacing w:before="0" w:after="0"/>
        <w:rPr>
          <w:lang w:eastAsia="fr-FR"/>
        </w:rPr>
      </w:pPr>
      <w:r w:rsidRPr="00957BB1">
        <w:rPr>
          <w:lang w:eastAsia="fr-FR"/>
        </w:rPr>
        <w:t>Pour le réseau (par départ) :</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Référence d’origine de la source amont (armoire)</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Nature et type de câbles</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Section et longueur des câbles</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Son état physique apparent</w:t>
      </w:r>
    </w:p>
    <w:p w:rsidR="0008749A" w:rsidRDefault="0008749A" w:rsidP="0008749A">
      <w:pPr>
        <w:pStyle w:val="Paragraphedeliste"/>
        <w:numPr>
          <w:ilvl w:val="0"/>
          <w:numId w:val="25"/>
        </w:numPr>
        <w:spacing w:after="120"/>
        <w:jc w:val="both"/>
        <w:rPr>
          <w:sz w:val="22"/>
          <w:szCs w:val="22"/>
        </w:rPr>
      </w:pPr>
      <w:r w:rsidRPr="0008749A">
        <w:rPr>
          <w:sz w:val="22"/>
          <w:szCs w:val="22"/>
        </w:rPr>
        <w:t>Emplacement ou géo-références</w:t>
      </w:r>
    </w:p>
    <w:p w:rsidR="00A52091" w:rsidRDefault="00A52091" w:rsidP="00A52091">
      <w:pPr>
        <w:pStyle w:val="TITREGRASSOULIGNE"/>
        <w:spacing w:after="0"/>
        <w:rPr>
          <w:lang w:eastAsia="fr-FR"/>
        </w:rPr>
      </w:pPr>
      <w:r w:rsidRPr="009A7268">
        <w:rPr>
          <w:lang w:eastAsia="fr-FR"/>
        </w:rPr>
        <w:t>Remarque </w:t>
      </w:r>
      <w:r>
        <w:rPr>
          <w:lang w:eastAsia="fr-FR"/>
        </w:rPr>
        <w:t xml:space="preserve">importante </w:t>
      </w:r>
      <w:r w:rsidRPr="009A7268">
        <w:rPr>
          <w:lang w:eastAsia="fr-FR"/>
        </w:rPr>
        <w:t>:</w:t>
      </w:r>
    </w:p>
    <w:p w:rsidR="00474D59" w:rsidRDefault="00A52091" w:rsidP="00474D59">
      <w:pPr>
        <w:pStyle w:val="TEXTENORMAL"/>
        <w:spacing w:before="0" w:after="120"/>
        <w:rPr>
          <w:lang w:eastAsia="fr-FR"/>
        </w:rPr>
      </w:pPr>
      <w:r>
        <w:rPr>
          <w:lang w:eastAsia="fr-FR"/>
        </w:rPr>
        <w:t xml:space="preserve">Les réseaux seront tracés par tronçon de point lumineux en point lumineux. Le cas échéant </w:t>
      </w:r>
      <w:r w:rsidRPr="00BA51D5">
        <w:rPr>
          <w:color w:val="FF0000"/>
          <w:lang w:eastAsia="fr-FR"/>
        </w:rPr>
        <w:t>(option 5),</w:t>
      </w:r>
      <w:r>
        <w:rPr>
          <w:lang w:eastAsia="fr-FR"/>
        </w:rPr>
        <w:t xml:space="preserve"> les marges d’erreurs seront précisées dans une annexe conformément à l’arrêté du 16 septembre 2003 (NOR : EQUP0300864A) notamment l’article 4.</w:t>
      </w:r>
    </w:p>
    <w:p w:rsidR="00474D59" w:rsidRDefault="00A52091" w:rsidP="00474D59">
      <w:pPr>
        <w:pStyle w:val="TITREGRASBLEU"/>
        <w:spacing w:after="0"/>
        <w:rPr>
          <w:highlight w:val="yellow"/>
        </w:rPr>
      </w:pPr>
      <w:r>
        <w:t>ANNEXE N°3</w:t>
      </w:r>
    </w:p>
    <w:p w:rsidR="00474D59" w:rsidRDefault="00A52091" w:rsidP="00474D59">
      <w:pPr>
        <w:pStyle w:val="TITREGRASSOULIGNE"/>
        <w:spacing w:before="0" w:after="60"/>
        <w:rPr>
          <w:lang w:eastAsia="fr-FR"/>
        </w:rPr>
      </w:pPr>
      <w:r w:rsidRPr="00957BB1">
        <w:rPr>
          <w:lang w:eastAsia="fr-FR"/>
        </w:rPr>
        <w:t>Pour les coffrets intermédiaires (protection, dérivation) :</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Nom du coffret intermédiaire/ poste de commande éclairage public auquel il est rattaché/ localisation</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Type de coffret, équipement</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lastRenderedPageBreak/>
        <w:t>Son état physique (note : l’état mécanique est fait par constat visuel)</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Son respect des normes électriques : détails de la non-conformité</w:t>
      </w:r>
    </w:p>
    <w:p w:rsidR="0008749A" w:rsidRPr="0008749A" w:rsidRDefault="0008749A" w:rsidP="0008749A">
      <w:pPr>
        <w:pStyle w:val="Paragraphedeliste"/>
        <w:numPr>
          <w:ilvl w:val="0"/>
          <w:numId w:val="25"/>
        </w:numPr>
        <w:spacing w:after="120"/>
        <w:jc w:val="both"/>
        <w:rPr>
          <w:sz w:val="22"/>
          <w:szCs w:val="22"/>
        </w:rPr>
      </w:pPr>
      <w:r>
        <w:rPr>
          <w:sz w:val="22"/>
          <w:szCs w:val="22"/>
        </w:rPr>
        <w:t>Emplacement ou géo-références</w:t>
      </w:r>
    </w:p>
    <w:p w:rsidR="00474D59" w:rsidRDefault="00A52091" w:rsidP="00474D59">
      <w:pPr>
        <w:pStyle w:val="TITREGRASBLEU"/>
        <w:spacing w:after="0"/>
        <w:rPr>
          <w:highlight w:val="yellow"/>
        </w:rPr>
      </w:pPr>
      <w:r>
        <w:t>ANNEXE N°4</w:t>
      </w:r>
    </w:p>
    <w:p w:rsidR="00474D59" w:rsidRDefault="00A52091" w:rsidP="00474D59">
      <w:pPr>
        <w:pStyle w:val="TITREGRASSOULIGNE"/>
        <w:spacing w:before="0" w:after="0"/>
        <w:rPr>
          <w:lang w:eastAsia="fr-FR"/>
        </w:rPr>
      </w:pPr>
      <w:r w:rsidRPr="003F0CA6">
        <w:rPr>
          <w:lang w:eastAsia="fr-FR"/>
        </w:rPr>
        <w:t>Pour les points lumineux :</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Le type de support et son état (note : l’état mécanique est fait par constat visuel)</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Le type de luminaire et son état (note : l’état mécanique est fait par constat visuel)</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Présence ou non de vasque, type de vasque et vétusté</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Type de source et d’appareillages</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Son respect des normes électriques : détails de la non-conformité</w:t>
      </w:r>
    </w:p>
    <w:p w:rsidR="0008749A" w:rsidRPr="0008749A" w:rsidRDefault="0008749A" w:rsidP="0008749A">
      <w:pPr>
        <w:pStyle w:val="Paragraphedeliste"/>
        <w:numPr>
          <w:ilvl w:val="0"/>
          <w:numId w:val="25"/>
        </w:numPr>
        <w:spacing w:after="120"/>
        <w:jc w:val="both"/>
        <w:rPr>
          <w:sz w:val="22"/>
          <w:szCs w:val="22"/>
        </w:rPr>
      </w:pPr>
      <w:r>
        <w:rPr>
          <w:sz w:val="22"/>
          <w:szCs w:val="22"/>
        </w:rPr>
        <w:t>Emplacement ou géo-références</w:t>
      </w:r>
    </w:p>
    <w:p w:rsidR="00474D59" w:rsidRDefault="00A52091" w:rsidP="00474D59">
      <w:pPr>
        <w:pStyle w:val="TITREGRASBLEU"/>
        <w:spacing w:after="0"/>
        <w:rPr>
          <w:highlight w:val="yellow"/>
        </w:rPr>
      </w:pPr>
      <w:r>
        <w:t>ANNEXE N°5</w:t>
      </w:r>
    </w:p>
    <w:p w:rsidR="00474D59" w:rsidRDefault="00A52091" w:rsidP="00474D59">
      <w:pPr>
        <w:pStyle w:val="TITREGRASSOULIGNE"/>
        <w:spacing w:before="0" w:after="0"/>
        <w:rPr>
          <w:lang w:eastAsia="fr-FR"/>
        </w:rPr>
      </w:pPr>
      <w:r w:rsidRPr="003F0CA6">
        <w:rPr>
          <w:lang w:eastAsia="fr-FR"/>
        </w:rPr>
        <w:t>Pour les illuminations de bâtiments et monuments publics</w:t>
      </w:r>
      <w:r w:rsidRPr="00D23B00">
        <w:rPr>
          <w:lang w:eastAsia="fr-FR"/>
        </w:rPr>
        <w:t xml:space="preserve"> </w:t>
      </w:r>
      <w:r w:rsidRPr="003F0CA6">
        <w:rPr>
          <w:lang w:eastAsia="fr-FR"/>
        </w:rPr>
        <w:t>:</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Type de support et son état (note : l’état mécanique est fait par constat visuel)</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Type de luminaire et son état (note : l’état mécanique est fait par constat visuel)</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Présence ou non de vasque, type de vasque et vétusté</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Type de source et d’appareillages</w:t>
      </w:r>
    </w:p>
    <w:p w:rsidR="0008749A" w:rsidRPr="0008749A" w:rsidRDefault="0008749A" w:rsidP="0008749A">
      <w:pPr>
        <w:pStyle w:val="Paragraphedeliste"/>
        <w:numPr>
          <w:ilvl w:val="0"/>
          <w:numId w:val="25"/>
        </w:numPr>
        <w:spacing w:after="120"/>
        <w:jc w:val="both"/>
        <w:rPr>
          <w:sz w:val="22"/>
          <w:szCs w:val="22"/>
        </w:rPr>
      </w:pPr>
      <w:r>
        <w:rPr>
          <w:sz w:val="22"/>
          <w:szCs w:val="22"/>
        </w:rPr>
        <w:t>Emplacement ou géo-références</w:t>
      </w:r>
    </w:p>
    <w:p w:rsidR="00474D59" w:rsidRDefault="00A52091" w:rsidP="00474D59">
      <w:pPr>
        <w:pStyle w:val="TITREGRASBLEU"/>
        <w:spacing w:after="0"/>
      </w:pPr>
      <w:r>
        <w:t>ANNEXE N°6</w:t>
      </w:r>
    </w:p>
    <w:p w:rsidR="00474D59" w:rsidRDefault="00A52091" w:rsidP="00474D59">
      <w:pPr>
        <w:pStyle w:val="TITREGRASSOULIGNE"/>
        <w:spacing w:before="0" w:after="0"/>
        <w:rPr>
          <w:lang w:eastAsia="fr-FR"/>
        </w:rPr>
      </w:pPr>
      <w:r w:rsidRPr="003F0CA6">
        <w:rPr>
          <w:lang w:eastAsia="fr-FR"/>
        </w:rPr>
        <w:t xml:space="preserve">Pour les </w:t>
      </w:r>
      <w:r>
        <w:rPr>
          <w:lang w:eastAsia="fr-FR"/>
        </w:rPr>
        <w:t>compteurs d’éclairage public</w:t>
      </w:r>
      <w:r w:rsidRPr="00D23B00">
        <w:rPr>
          <w:lang w:eastAsia="fr-FR"/>
        </w:rPr>
        <w:t xml:space="preserve"> </w:t>
      </w:r>
      <w:r w:rsidRPr="003F0CA6">
        <w:rPr>
          <w:lang w:eastAsia="fr-FR"/>
        </w:rPr>
        <w:t>:</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Identifiant</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Caractéristiques techniques associées</w:t>
      </w:r>
    </w:p>
    <w:p w:rsidR="00A52091" w:rsidRPr="0008749A" w:rsidRDefault="00A52091" w:rsidP="0008749A">
      <w:pPr>
        <w:pStyle w:val="Paragraphedeliste"/>
        <w:numPr>
          <w:ilvl w:val="0"/>
          <w:numId w:val="25"/>
        </w:numPr>
        <w:spacing w:after="120"/>
        <w:jc w:val="both"/>
        <w:rPr>
          <w:sz w:val="22"/>
          <w:szCs w:val="22"/>
        </w:rPr>
      </w:pPr>
      <w:r w:rsidRPr="0008749A">
        <w:rPr>
          <w:sz w:val="22"/>
          <w:szCs w:val="22"/>
        </w:rPr>
        <w:t>Relevés et cohérence</w:t>
      </w:r>
    </w:p>
    <w:p w:rsidR="00474D59" w:rsidRDefault="0008749A" w:rsidP="00474D59">
      <w:pPr>
        <w:pStyle w:val="Paragraphedeliste"/>
        <w:numPr>
          <w:ilvl w:val="0"/>
          <w:numId w:val="25"/>
        </w:numPr>
        <w:spacing w:after="240"/>
        <w:ind w:left="714" w:hanging="357"/>
        <w:jc w:val="both"/>
        <w:rPr>
          <w:rFonts w:cs="Calibri"/>
          <w:bCs/>
          <w:color w:val="292526"/>
        </w:rPr>
      </w:pPr>
      <w:r>
        <w:rPr>
          <w:sz w:val="22"/>
          <w:szCs w:val="22"/>
        </w:rPr>
        <w:t>Emplacement ou géo-références</w:t>
      </w:r>
    </w:p>
    <w:p w:rsidR="0066333D" w:rsidRPr="002C74FC" w:rsidRDefault="00D90167" w:rsidP="0066333D">
      <w:pPr>
        <w:pStyle w:val="Titre2"/>
      </w:pPr>
      <w:bookmarkStart w:id="463" w:name="_Toc473187680"/>
      <w:bookmarkStart w:id="464" w:name="_Toc445109268"/>
      <w:r>
        <w:t>Numérotation et nomenclature des élémnts de l’inventaire</w:t>
      </w:r>
      <w:bookmarkEnd w:id="463"/>
    </w:p>
    <w:p w:rsidR="0066333D" w:rsidRPr="0029444C" w:rsidRDefault="0066333D" w:rsidP="0066333D">
      <w:pPr>
        <w:pStyle w:val="TITREGRASSOULIGNE"/>
        <w:spacing w:after="0"/>
        <w:rPr>
          <w:lang w:eastAsia="fr-FR"/>
        </w:rPr>
      </w:pPr>
      <w:r w:rsidRPr="0029444C">
        <w:rPr>
          <w:lang w:eastAsia="fr-FR"/>
        </w:rPr>
        <w:t>La nomenclature « absolue » suivante sera respectée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12"/>
        <w:gridCol w:w="1174"/>
        <w:gridCol w:w="1507"/>
        <w:gridCol w:w="1488"/>
      </w:tblGrid>
      <w:tr w:rsidR="0066333D" w:rsidRPr="0066333D" w:rsidTr="00D1367E">
        <w:tc>
          <w:tcPr>
            <w:tcW w:w="1449" w:type="dxa"/>
            <w:vAlign w:val="center"/>
          </w:tcPr>
          <w:p w:rsidR="0066333D" w:rsidRPr="0066333D" w:rsidRDefault="0066333D" w:rsidP="0092757F">
            <w:pPr>
              <w:jc w:val="center"/>
              <w:rPr>
                <w:bCs/>
                <w:color w:val="292526"/>
                <w:sz w:val="22"/>
              </w:rPr>
            </w:pPr>
            <w:r w:rsidRPr="0066333D">
              <w:rPr>
                <w:bCs/>
                <w:color w:val="292526"/>
                <w:sz w:val="22"/>
              </w:rPr>
              <w:t>Commune</w:t>
            </w:r>
          </w:p>
        </w:tc>
        <w:tc>
          <w:tcPr>
            <w:tcW w:w="1812" w:type="dxa"/>
            <w:vAlign w:val="center"/>
          </w:tcPr>
          <w:p w:rsidR="0066333D" w:rsidRPr="0066333D" w:rsidRDefault="0066333D" w:rsidP="0092757F">
            <w:pPr>
              <w:jc w:val="center"/>
              <w:rPr>
                <w:bCs/>
                <w:color w:val="292526"/>
                <w:sz w:val="22"/>
              </w:rPr>
            </w:pPr>
            <w:r w:rsidRPr="0066333D">
              <w:rPr>
                <w:bCs/>
                <w:color w:val="292526"/>
                <w:sz w:val="22"/>
              </w:rPr>
              <w:t>Armoire de commande</w:t>
            </w:r>
          </w:p>
        </w:tc>
        <w:tc>
          <w:tcPr>
            <w:tcW w:w="1174" w:type="dxa"/>
            <w:vAlign w:val="center"/>
          </w:tcPr>
          <w:p w:rsidR="0066333D" w:rsidRPr="0066333D" w:rsidRDefault="0066333D" w:rsidP="0092757F">
            <w:pPr>
              <w:jc w:val="center"/>
              <w:rPr>
                <w:bCs/>
                <w:color w:val="292526"/>
                <w:sz w:val="22"/>
              </w:rPr>
            </w:pPr>
            <w:r w:rsidRPr="0066333D">
              <w:rPr>
                <w:bCs/>
                <w:color w:val="292526"/>
                <w:sz w:val="22"/>
              </w:rPr>
              <w:t>Départ</w:t>
            </w:r>
          </w:p>
        </w:tc>
        <w:tc>
          <w:tcPr>
            <w:tcW w:w="1507" w:type="dxa"/>
            <w:vAlign w:val="center"/>
          </w:tcPr>
          <w:p w:rsidR="0066333D" w:rsidRPr="0066333D" w:rsidRDefault="0066333D" w:rsidP="0092757F">
            <w:pPr>
              <w:jc w:val="center"/>
              <w:rPr>
                <w:bCs/>
                <w:color w:val="292526"/>
                <w:sz w:val="22"/>
              </w:rPr>
            </w:pPr>
            <w:r w:rsidRPr="0066333D">
              <w:rPr>
                <w:bCs/>
                <w:color w:val="292526"/>
                <w:sz w:val="22"/>
              </w:rPr>
              <w:t>Point lumineux</w:t>
            </w:r>
          </w:p>
        </w:tc>
        <w:tc>
          <w:tcPr>
            <w:tcW w:w="1488" w:type="dxa"/>
            <w:vAlign w:val="center"/>
          </w:tcPr>
          <w:p w:rsidR="0066333D" w:rsidRPr="0066333D" w:rsidRDefault="0066333D" w:rsidP="0092757F">
            <w:pPr>
              <w:jc w:val="center"/>
              <w:rPr>
                <w:bCs/>
                <w:color w:val="292526"/>
                <w:sz w:val="22"/>
              </w:rPr>
            </w:pPr>
            <w:r w:rsidRPr="0066333D">
              <w:rPr>
                <w:bCs/>
                <w:color w:val="292526"/>
                <w:sz w:val="22"/>
              </w:rPr>
              <w:t>Foyer(*)</w:t>
            </w:r>
          </w:p>
        </w:tc>
      </w:tr>
      <w:tr w:rsidR="0066333D" w:rsidRPr="0066333D" w:rsidTr="00D1367E">
        <w:tc>
          <w:tcPr>
            <w:tcW w:w="1449" w:type="dxa"/>
            <w:vAlign w:val="center"/>
          </w:tcPr>
          <w:p w:rsidR="0066333D" w:rsidRPr="0066333D" w:rsidRDefault="0066333D" w:rsidP="0092757F">
            <w:pPr>
              <w:jc w:val="center"/>
              <w:rPr>
                <w:bCs/>
                <w:color w:val="292526"/>
                <w:sz w:val="22"/>
              </w:rPr>
            </w:pPr>
            <w:r w:rsidRPr="0066333D">
              <w:rPr>
                <w:bCs/>
                <w:color w:val="292526"/>
                <w:sz w:val="22"/>
              </w:rPr>
              <w:t>_ _ _</w:t>
            </w:r>
          </w:p>
        </w:tc>
        <w:tc>
          <w:tcPr>
            <w:tcW w:w="1812" w:type="dxa"/>
            <w:vAlign w:val="center"/>
          </w:tcPr>
          <w:p w:rsidR="0066333D" w:rsidRPr="0066333D" w:rsidRDefault="0066333D" w:rsidP="0092757F">
            <w:pPr>
              <w:spacing w:before="60" w:after="60"/>
              <w:jc w:val="center"/>
              <w:rPr>
                <w:bCs/>
                <w:color w:val="292526"/>
                <w:sz w:val="22"/>
              </w:rPr>
            </w:pPr>
            <w:r w:rsidRPr="0066333D">
              <w:rPr>
                <w:bCs/>
                <w:color w:val="292526"/>
                <w:sz w:val="22"/>
              </w:rPr>
              <w:t>000</w:t>
            </w:r>
          </w:p>
        </w:tc>
        <w:tc>
          <w:tcPr>
            <w:tcW w:w="1174" w:type="dxa"/>
            <w:vAlign w:val="center"/>
          </w:tcPr>
          <w:p w:rsidR="0066333D" w:rsidRPr="0066333D" w:rsidRDefault="0066333D" w:rsidP="0092757F">
            <w:pPr>
              <w:jc w:val="center"/>
              <w:rPr>
                <w:bCs/>
                <w:color w:val="292526"/>
                <w:sz w:val="22"/>
              </w:rPr>
            </w:pPr>
            <w:r w:rsidRPr="0066333D">
              <w:rPr>
                <w:bCs/>
                <w:color w:val="292526"/>
                <w:sz w:val="22"/>
              </w:rPr>
              <w:t>AA</w:t>
            </w:r>
          </w:p>
        </w:tc>
        <w:tc>
          <w:tcPr>
            <w:tcW w:w="1507" w:type="dxa"/>
            <w:vAlign w:val="center"/>
          </w:tcPr>
          <w:p w:rsidR="0066333D" w:rsidRPr="0066333D" w:rsidRDefault="0066333D" w:rsidP="0092757F">
            <w:pPr>
              <w:jc w:val="center"/>
              <w:rPr>
                <w:bCs/>
                <w:color w:val="292526"/>
                <w:sz w:val="22"/>
              </w:rPr>
            </w:pPr>
            <w:r w:rsidRPr="0066333D">
              <w:rPr>
                <w:bCs/>
                <w:color w:val="292526"/>
                <w:sz w:val="22"/>
              </w:rPr>
              <w:t>0000</w:t>
            </w:r>
          </w:p>
        </w:tc>
        <w:tc>
          <w:tcPr>
            <w:tcW w:w="1488" w:type="dxa"/>
            <w:vAlign w:val="center"/>
          </w:tcPr>
          <w:p w:rsidR="0066333D" w:rsidRPr="0066333D" w:rsidRDefault="0066333D" w:rsidP="0092757F">
            <w:pPr>
              <w:jc w:val="center"/>
              <w:rPr>
                <w:bCs/>
                <w:color w:val="292526"/>
                <w:sz w:val="22"/>
              </w:rPr>
            </w:pPr>
            <w:r w:rsidRPr="0066333D">
              <w:rPr>
                <w:bCs/>
                <w:color w:val="292526"/>
                <w:sz w:val="22"/>
              </w:rPr>
              <w:t>AA</w:t>
            </w:r>
          </w:p>
        </w:tc>
      </w:tr>
    </w:tbl>
    <w:p w:rsidR="0066333D" w:rsidRPr="0029444C" w:rsidRDefault="0066333D" w:rsidP="0066333D">
      <w:pPr>
        <w:pStyle w:val="TEXTENORMAL"/>
        <w:spacing w:after="0"/>
        <w:rPr>
          <w:lang w:eastAsia="fr-FR"/>
        </w:rPr>
      </w:pPr>
      <w:r w:rsidRPr="0029444C">
        <w:rPr>
          <w:lang w:eastAsia="fr-FR"/>
        </w:rPr>
        <w:t xml:space="preserve"> (*) </w:t>
      </w:r>
      <w:proofErr w:type="gramStart"/>
      <w:r w:rsidRPr="0029444C">
        <w:rPr>
          <w:lang w:eastAsia="fr-FR"/>
        </w:rPr>
        <w:t>en</w:t>
      </w:r>
      <w:proofErr w:type="gramEnd"/>
      <w:r w:rsidRPr="0029444C">
        <w:rPr>
          <w:lang w:eastAsia="fr-FR"/>
        </w:rPr>
        <w:t xml:space="preserve"> cas de plusieurs foyer</w:t>
      </w:r>
      <w:r>
        <w:rPr>
          <w:lang w:eastAsia="fr-FR"/>
        </w:rPr>
        <w:t>s</w:t>
      </w:r>
      <w:r w:rsidRPr="0029444C">
        <w:rPr>
          <w:lang w:eastAsia="fr-FR"/>
        </w:rPr>
        <w:t xml:space="preserve"> sur un seul support.</w:t>
      </w:r>
    </w:p>
    <w:p w:rsidR="0066333D" w:rsidRDefault="0066333D" w:rsidP="0066333D">
      <w:pPr>
        <w:pStyle w:val="TEXTENORMAL"/>
        <w:tabs>
          <w:tab w:val="left" w:pos="709"/>
        </w:tabs>
        <w:spacing w:before="0" w:after="0"/>
        <w:ind w:firstLine="284"/>
        <w:rPr>
          <w:lang w:eastAsia="fr-FR"/>
        </w:rPr>
      </w:pPr>
      <w:r>
        <w:rPr>
          <w:lang w:eastAsia="fr-FR"/>
        </w:rPr>
        <w:t>-</w:t>
      </w:r>
      <w:r>
        <w:rPr>
          <w:lang w:eastAsia="fr-FR"/>
        </w:rPr>
        <w:tab/>
      </w:r>
      <w:r w:rsidRPr="0029444C">
        <w:rPr>
          <w:lang w:eastAsia="fr-FR"/>
        </w:rPr>
        <w:t xml:space="preserve">Commune : </w:t>
      </w:r>
      <w:r>
        <w:rPr>
          <w:lang w:eastAsia="fr-FR"/>
        </w:rPr>
        <w:t>C</w:t>
      </w:r>
      <w:r w:rsidRPr="0029444C">
        <w:rPr>
          <w:lang w:eastAsia="fr-FR"/>
        </w:rPr>
        <w:t>ode INSEE de la commune</w:t>
      </w:r>
    </w:p>
    <w:p w:rsidR="0066333D" w:rsidRDefault="0066333D" w:rsidP="0066333D">
      <w:pPr>
        <w:pStyle w:val="TEXTENORMAL"/>
        <w:tabs>
          <w:tab w:val="left" w:pos="709"/>
        </w:tabs>
        <w:spacing w:before="0" w:after="0"/>
        <w:ind w:firstLine="284"/>
        <w:rPr>
          <w:lang w:eastAsia="fr-FR"/>
        </w:rPr>
      </w:pPr>
      <w:r>
        <w:rPr>
          <w:lang w:eastAsia="fr-FR"/>
        </w:rPr>
        <w:t>-</w:t>
      </w:r>
      <w:r>
        <w:rPr>
          <w:lang w:eastAsia="fr-FR"/>
        </w:rPr>
        <w:tab/>
      </w:r>
      <w:r w:rsidRPr="0029444C">
        <w:rPr>
          <w:lang w:eastAsia="fr-FR"/>
        </w:rPr>
        <w:t>Armoire : incrémentation de 1 à N,  à chaque armoire et par commune</w:t>
      </w:r>
    </w:p>
    <w:p w:rsidR="0066333D" w:rsidRDefault="0066333D" w:rsidP="0066333D">
      <w:pPr>
        <w:pStyle w:val="TEXTENORMAL"/>
        <w:tabs>
          <w:tab w:val="left" w:pos="709"/>
        </w:tabs>
        <w:spacing w:before="0" w:after="0"/>
        <w:ind w:firstLine="284"/>
        <w:rPr>
          <w:lang w:eastAsia="fr-FR"/>
        </w:rPr>
      </w:pPr>
      <w:r>
        <w:rPr>
          <w:lang w:eastAsia="fr-FR"/>
        </w:rPr>
        <w:t>-</w:t>
      </w:r>
      <w:r>
        <w:rPr>
          <w:lang w:eastAsia="fr-FR"/>
        </w:rPr>
        <w:tab/>
      </w:r>
      <w:r w:rsidRPr="0029444C">
        <w:rPr>
          <w:lang w:eastAsia="fr-FR"/>
        </w:rPr>
        <w:t>Départ : incrémentation de à A à Z, à chaque départ et par armoire</w:t>
      </w:r>
    </w:p>
    <w:p w:rsidR="0066333D" w:rsidRDefault="0066333D" w:rsidP="0066333D">
      <w:pPr>
        <w:pStyle w:val="TEXTENORMAL"/>
        <w:tabs>
          <w:tab w:val="left" w:pos="709"/>
        </w:tabs>
        <w:spacing w:before="0" w:after="0"/>
        <w:ind w:firstLine="284"/>
        <w:rPr>
          <w:lang w:eastAsia="fr-FR"/>
        </w:rPr>
      </w:pPr>
      <w:r>
        <w:rPr>
          <w:lang w:eastAsia="fr-FR"/>
        </w:rPr>
        <w:t>-</w:t>
      </w:r>
      <w:r>
        <w:rPr>
          <w:lang w:eastAsia="fr-FR"/>
        </w:rPr>
        <w:tab/>
      </w:r>
      <w:r w:rsidRPr="0029444C">
        <w:rPr>
          <w:lang w:eastAsia="fr-FR"/>
        </w:rPr>
        <w:t>Point lumineux : incrémentation de 1 à N</w:t>
      </w:r>
    </w:p>
    <w:p w:rsidR="0066333D" w:rsidRDefault="0066333D" w:rsidP="0066333D">
      <w:pPr>
        <w:pStyle w:val="TEXTENORMAL"/>
        <w:tabs>
          <w:tab w:val="left" w:pos="709"/>
        </w:tabs>
        <w:spacing w:before="0" w:after="0"/>
        <w:ind w:firstLine="284"/>
        <w:rPr>
          <w:lang w:eastAsia="fr-FR"/>
        </w:rPr>
      </w:pPr>
      <w:r>
        <w:rPr>
          <w:lang w:eastAsia="fr-FR"/>
        </w:rPr>
        <w:t>-</w:t>
      </w:r>
      <w:r>
        <w:rPr>
          <w:lang w:eastAsia="fr-FR"/>
        </w:rPr>
        <w:tab/>
      </w:r>
      <w:r w:rsidRPr="0029444C">
        <w:rPr>
          <w:lang w:eastAsia="fr-FR"/>
        </w:rPr>
        <w:t>Foyer : incrémentation de à A à Z,  à chaque lampe et par point lumineux</w:t>
      </w:r>
    </w:p>
    <w:p w:rsidR="0066333D" w:rsidRPr="0029444C" w:rsidRDefault="0066333D" w:rsidP="0066333D">
      <w:pPr>
        <w:pStyle w:val="TEXTENORMAL"/>
        <w:tabs>
          <w:tab w:val="left" w:pos="709"/>
        </w:tabs>
        <w:spacing w:before="0" w:after="0"/>
        <w:ind w:firstLine="284"/>
        <w:rPr>
          <w:lang w:eastAsia="fr-FR"/>
        </w:rPr>
      </w:pPr>
      <w:r>
        <w:rPr>
          <w:lang w:eastAsia="fr-FR"/>
        </w:rPr>
        <w:t>-</w:t>
      </w:r>
      <w:r>
        <w:rPr>
          <w:lang w:eastAsia="fr-FR"/>
        </w:rPr>
        <w:tab/>
      </w:r>
      <w:r w:rsidRPr="0029444C">
        <w:rPr>
          <w:lang w:eastAsia="fr-FR"/>
        </w:rPr>
        <w:t>Les coffrets intermédiaires ont une nomenclature à part.</w:t>
      </w:r>
    </w:p>
    <w:p w:rsidR="00474D59" w:rsidRDefault="0066333D">
      <w:pPr>
        <w:pStyle w:val="TITREITALIQUE"/>
      </w:pPr>
      <w:r w:rsidRPr="0029444C">
        <w:t xml:space="preserve">N est </w:t>
      </w:r>
      <w:r w:rsidRPr="006811E6">
        <w:t>un</w:t>
      </w:r>
      <w:r w:rsidRPr="0029444C">
        <w:t xml:space="preserve"> entier positif</w:t>
      </w:r>
    </w:p>
    <w:p w:rsidR="00474D59" w:rsidRDefault="0066333D" w:rsidP="00474D59">
      <w:pPr>
        <w:pStyle w:val="TEXTENORMAL"/>
        <w:spacing w:before="0" w:after="120"/>
        <w:rPr>
          <w:lang w:eastAsia="fr-FR"/>
        </w:rPr>
      </w:pPr>
      <w:r w:rsidRPr="006811E6">
        <w:rPr>
          <w:b/>
          <w:lang w:eastAsia="fr-FR"/>
        </w:rPr>
        <w:t>Remarque importante : un code unique ad vitam aeternam</w:t>
      </w:r>
      <w:r w:rsidRPr="0029444C">
        <w:rPr>
          <w:lang w:eastAsia="fr-FR"/>
        </w:rPr>
        <w:t xml:space="preserve"> est donc attribué à chaque point lumineux par une incrémentation de 1 à N sur la commune. En effet, au contraire de la codification de « situation » </w:t>
      </w:r>
      <w:r w:rsidRPr="0029444C">
        <w:rPr>
          <w:lang w:eastAsia="fr-FR"/>
        </w:rPr>
        <w:lastRenderedPageBreak/>
        <w:t>qui peut évoluer en fonction des futurs travaux, ce code non modifiable est « gelé », c’est-à-dire qu’il ne sera pas réutilisé après destruction physique de l’objet.</w:t>
      </w:r>
    </w:p>
    <w:p w:rsidR="00474D59" w:rsidRDefault="0066333D" w:rsidP="00474D59">
      <w:pPr>
        <w:pStyle w:val="TEXTENORMAL"/>
        <w:spacing w:after="120"/>
        <w:rPr>
          <w:lang w:eastAsia="fr-FR"/>
        </w:rPr>
      </w:pPr>
      <w:r w:rsidRPr="0029444C">
        <w:rPr>
          <w:lang w:eastAsia="fr-FR"/>
        </w:rPr>
        <w:t>Contrairement aux autres éléments, il est donc possible d’appeler un point lumineux par son simple numéro sans reprendre toute la nomenclature. Le point n°0088 est par exemple parfaitement identifié.</w:t>
      </w:r>
    </w:p>
    <w:p w:rsidR="0066333D" w:rsidRPr="0029444C" w:rsidRDefault="0066333D" w:rsidP="0066333D">
      <w:pPr>
        <w:pStyle w:val="TITREGRASSOULIGNE"/>
        <w:spacing w:after="0"/>
        <w:rPr>
          <w:lang w:eastAsia="fr-FR"/>
        </w:rPr>
      </w:pPr>
      <w:r w:rsidRPr="0029444C">
        <w:rPr>
          <w:lang w:eastAsia="fr-FR"/>
        </w:rPr>
        <w:t>Nomenclature « absolue » pour les coffrets intermédiaires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497"/>
        <w:gridCol w:w="1489"/>
        <w:gridCol w:w="1507"/>
      </w:tblGrid>
      <w:tr w:rsidR="0066333D" w:rsidRPr="0066333D" w:rsidTr="0066333D">
        <w:tc>
          <w:tcPr>
            <w:tcW w:w="1449" w:type="dxa"/>
            <w:vAlign w:val="center"/>
          </w:tcPr>
          <w:p w:rsidR="0066333D" w:rsidRPr="0066333D" w:rsidRDefault="0066333D" w:rsidP="0092757F">
            <w:pPr>
              <w:jc w:val="center"/>
              <w:rPr>
                <w:bCs/>
                <w:color w:val="292526"/>
                <w:sz w:val="22"/>
              </w:rPr>
            </w:pPr>
            <w:r w:rsidRPr="0066333D">
              <w:rPr>
                <w:bCs/>
                <w:color w:val="292526"/>
                <w:sz w:val="22"/>
              </w:rPr>
              <w:t>Commune</w:t>
            </w:r>
          </w:p>
        </w:tc>
        <w:tc>
          <w:tcPr>
            <w:tcW w:w="1497" w:type="dxa"/>
            <w:vAlign w:val="center"/>
          </w:tcPr>
          <w:p w:rsidR="0066333D" w:rsidRPr="0066333D" w:rsidRDefault="0066333D" w:rsidP="0092757F">
            <w:pPr>
              <w:jc w:val="center"/>
              <w:rPr>
                <w:bCs/>
                <w:color w:val="292526"/>
                <w:sz w:val="22"/>
              </w:rPr>
            </w:pPr>
            <w:r w:rsidRPr="0066333D">
              <w:rPr>
                <w:bCs/>
                <w:color w:val="292526"/>
                <w:sz w:val="22"/>
              </w:rPr>
              <w:t>Armoire de commande</w:t>
            </w:r>
          </w:p>
        </w:tc>
        <w:tc>
          <w:tcPr>
            <w:tcW w:w="1489" w:type="dxa"/>
            <w:vAlign w:val="center"/>
          </w:tcPr>
          <w:p w:rsidR="0066333D" w:rsidRPr="0066333D" w:rsidRDefault="0066333D" w:rsidP="0092757F">
            <w:pPr>
              <w:jc w:val="center"/>
              <w:rPr>
                <w:bCs/>
                <w:color w:val="292526"/>
                <w:sz w:val="22"/>
              </w:rPr>
            </w:pPr>
            <w:r w:rsidRPr="0066333D">
              <w:rPr>
                <w:bCs/>
                <w:color w:val="292526"/>
                <w:sz w:val="22"/>
              </w:rPr>
              <w:t>Départ</w:t>
            </w:r>
          </w:p>
        </w:tc>
        <w:tc>
          <w:tcPr>
            <w:tcW w:w="1507" w:type="dxa"/>
            <w:vAlign w:val="center"/>
          </w:tcPr>
          <w:p w:rsidR="0066333D" w:rsidRPr="0066333D" w:rsidRDefault="0066333D" w:rsidP="0092757F">
            <w:pPr>
              <w:jc w:val="center"/>
              <w:rPr>
                <w:bCs/>
                <w:color w:val="292526"/>
                <w:sz w:val="22"/>
              </w:rPr>
            </w:pPr>
            <w:r w:rsidRPr="0066333D">
              <w:rPr>
                <w:bCs/>
                <w:color w:val="292526"/>
                <w:sz w:val="22"/>
              </w:rPr>
              <w:t>Coffret intermédiaire</w:t>
            </w:r>
          </w:p>
        </w:tc>
      </w:tr>
      <w:tr w:rsidR="0066333D" w:rsidRPr="0066333D" w:rsidTr="0066333D">
        <w:tc>
          <w:tcPr>
            <w:tcW w:w="1449" w:type="dxa"/>
            <w:vAlign w:val="center"/>
          </w:tcPr>
          <w:p w:rsidR="0066333D" w:rsidRPr="0066333D" w:rsidRDefault="0066333D" w:rsidP="0092757F">
            <w:pPr>
              <w:jc w:val="center"/>
              <w:rPr>
                <w:bCs/>
                <w:color w:val="292526"/>
                <w:sz w:val="22"/>
              </w:rPr>
            </w:pPr>
            <w:r w:rsidRPr="0066333D">
              <w:rPr>
                <w:bCs/>
                <w:color w:val="292526"/>
                <w:sz w:val="22"/>
              </w:rPr>
              <w:t>_ _ _</w:t>
            </w:r>
          </w:p>
        </w:tc>
        <w:tc>
          <w:tcPr>
            <w:tcW w:w="1497" w:type="dxa"/>
            <w:vAlign w:val="center"/>
          </w:tcPr>
          <w:p w:rsidR="0066333D" w:rsidRPr="0066333D" w:rsidRDefault="0066333D" w:rsidP="0092757F">
            <w:pPr>
              <w:spacing w:before="60" w:after="60"/>
              <w:jc w:val="center"/>
              <w:rPr>
                <w:bCs/>
                <w:color w:val="292526"/>
                <w:sz w:val="22"/>
              </w:rPr>
            </w:pPr>
            <w:r w:rsidRPr="0066333D">
              <w:rPr>
                <w:bCs/>
                <w:color w:val="292526"/>
                <w:sz w:val="22"/>
              </w:rPr>
              <w:t>000</w:t>
            </w:r>
          </w:p>
        </w:tc>
        <w:tc>
          <w:tcPr>
            <w:tcW w:w="1489" w:type="dxa"/>
            <w:vAlign w:val="center"/>
          </w:tcPr>
          <w:p w:rsidR="0066333D" w:rsidRPr="0066333D" w:rsidRDefault="0066333D" w:rsidP="0092757F">
            <w:pPr>
              <w:jc w:val="center"/>
              <w:rPr>
                <w:bCs/>
                <w:color w:val="292526"/>
                <w:sz w:val="22"/>
              </w:rPr>
            </w:pPr>
            <w:r w:rsidRPr="0066333D">
              <w:rPr>
                <w:bCs/>
                <w:color w:val="292526"/>
                <w:sz w:val="22"/>
              </w:rPr>
              <w:t>A</w:t>
            </w:r>
          </w:p>
        </w:tc>
        <w:tc>
          <w:tcPr>
            <w:tcW w:w="1507" w:type="dxa"/>
            <w:vAlign w:val="center"/>
          </w:tcPr>
          <w:p w:rsidR="0066333D" w:rsidRPr="0066333D" w:rsidRDefault="0066333D" w:rsidP="0092757F">
            <w:pPr>
              <w:jc w:val="center"/>
              <w:rPr>
                <w:bCs/>
                <w:color w:val="292526"/>
                <w:sz w:val="22"/>
              </w:rPr>
            </w:pPr>
            <w:r w:rsidRPr="0066333D">
              <w:rPr>
                <w:bCs/>
                <w:color w:val="292526"/>
                <w:sz w:val="22"/>
              </w:rPr>
              <w:t>INT000</w:t>
            </w:r>
          </w:p>
        </w:tc>
      </w:tr>
    </w:tbl>
    <w:p w:rsidR="0066333D" w:rsidRDefault="0066333D" w:rsidP="0066333D">
      <w:pPr>
        <w:pStyle w:val="TEXTENORMAL"/>
        <w:spacing w:before="0" w:after="0"/>
        <w:ind w:firstLine="284"/>
        <w:rPr>
          <w:lang w:eastAsia="fr-FR"/>
        </w:rPr>
      </w:pPr>
      <w:r>
        <w:rPr>
          <w:lang w:eastAsia="fr-FR"/>
        </w:rPr>
        <w:t>-</w:t>
      </w:r>
      <w:r>
        <w:rPr>
          <w:lang w:eastAsia="fr-FR"/>
        </w:rPr>
        <w:tab/>
        <w:t>Commune : Code INSEE de la commune</w:t>
      </w:r>
    </w:p>
    <w:p w:rsidR="0066333D" w:rsidRDefault="0066333D" w:rsidP="0066333D">
      <w:pPr>
        <w:pStyle w:val="TEXTENORMAL"/>
        <w:spacing w:before="0" w:after="0"/>
        <w:ind w:firstLine="284"/>
        <w:rPr>
          <w:lang w:eastAsia="fr-FR"/>
        </w:rPr>
      </w:pPr>
      <w:r>
        <w:rPr>
          <w:lang w:eastAsia="fr-FR"/>
        </w:rPr>
        <w:t>-</w:t>
      </w:r>
      <w:r>
        <w:rPr>
          <w:lang w:eastAsia="fr-FR"/>
        </w:rPr>
        <w:tab/>
        <w:t>Armoire : incrémentation de 1 à N,  à chaque armoire et par commune</w:t>
      </w:r>
    </w:p>
    <w:p w:rsidR="0066333D" w:rsidRDefault="0066333D" w:rsidP="0066333D">
      <w:pPr>
        <w:pStyle w:val="TEXTENORMAL"/>
        <w:spacing w:before="0" w:after="0"/>
        <w:ind w:firstLine="284"/>
        <w:rPr>
          <w:lang w:eastAsia="fr-FR"/>
        </w:rPr>
      </w:pPr>
      <w:r>
        <w:rPr>
          <w:lang w:eastAsia="fr-FR"/>
        </w:rPr>
        <w:t>-</w:t>
      </w:r>
      <w:r>
        <w:rPr>
          <w:lang w:eastAsia="fr-FR"/>
        </w:rPr>
        <w:tab/>
        <w:t>Départ : incrémentation de à A à Z, à chaque départ et par armoire</w:t>
      </w:r>
    </w:p>
    <w:p w:rsidR="0066333D" w:rsidRDefault="0066333D" w:rsidP="0066333D">
      <w:pPr>
        <w:pStyle w:val="TEXTENORMAL"/>
        <w:spacing w:before="0" w:after="0"/>
        <w:ind w:firstLine="284"/>
        <w:rPr>
          <w:lang w:eastAsia="fr-FR"/>
        </w:rPr>
      </w:pPr>
      <w:r>
        <w:rPr>
          <w:lang w:eastAsia="fr-FR"/>
        </w:rPr>
        <w:t>-</w:t>
      </w:r>
      <w:r>
        <w:rPr>
          <w:lang w:eastAsia="fr-FR"/>
        </w:rPr>
        <w:tab/>
        <w:t>Coffret intermédiaire : incrémentation de 1 à N, à chaque</w:t>
      </w:r>
    </w:p>
    <w:p w:rsidR="0066333D" w:rsidRPr="003F0CA6" w:rsidRDefault="0066333D" w:rsidP="0066333D">
      <w:pPr>
        <w:pStyle w:val="TITREGRASSOULIGNE"/>
        <w:spacing w:after="0"/>
        <w:rPr>
          <w:lang w:eastAsia="fr-FR"/>
        </w:rPr>
      </w:pPr>
      <w:r w:rsidRPr="003F0CA6">
        <w:rPr>
          <w:lang w:eastAsia="fr-FR"/>
        </w:rPr>
        <w:t xml:space="preserve">Nomenclature </w:t>
      </w:r>
      <w:r>
        <w:rPr>
          <w:lang w:eastAsia="fr-FR"/>
        </w:rPr>
        <w:t xml:space="preserve">« absolue » </w:t>
      </w:r>
      <w:r w:rsidRPr="003F0CA6">
        <w:rPr>
          <w:lang w:eastAsia="fr-FR"/>
        </w:rPr>
        <w:t>pour les projecteurs et luminaires servant à mettre en lumière certains bâtiments :</w:t>
      </w:r>
    </w:p>
    <w:p w:rsidR="0066333D" w:rsidRPr="003F0CA6" w:rsidRDefault="0066333D" w:rsidP="0066333D">
      <w:pPr>
        <w:pStyle w:val="TEXTENORMAL"/>
        <w:spacing w:before="0" w:after="0"/>
        <w:rPr>
          <w:lang w:eastAsia="fr-FR"/>
        </w:rPr>
      </w:pPr>
      <w:r w:rsidRPr="003F0CA6">
        <w:rPr>
          <w:lang w:eastAsia="fr-FR"/>
        </w:rPr>
        <w:t>Si ceux-ci sont branchés sur le réseau d’éclairage public, alors ils respecteront la nomenclature vue précédemment. Sinon ils seront notés de la manière suivante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955"/>
        <w:gridCol w:w="1975"/>
        <w:gridCol w:w="1894"/>
      </w:tblGrid>
      <w:tr w:rsidR="0066333D" w:rsidRPr="005304A8" w:rsidTr="00C15D56">
        <w:tc>
          <w:tcPr>
            <w:tcW w:w="1732" w:type="dxa"/>
            <w:vAlign w:val="center"/>
          </w:tcPr>
          <w:p w:rsidR="0066333D" w:rsidRPr="00D1367E" w:rsidRDefault="00474D59" w:rsidP="0092757F">
            <w:pPr>
              <w:jc w:val="center"/>
              <w:rPr>
                <w:bCs/>
                <w:color w:val="292526"/>
                <w:sz w:val="22"/>
                <w:szCs w:val="22"/>
              </w:rPr>
            </w:pPr>
            <w:r w:rsidRPr="00474D59">
              <w:rPr>
                <w:bCs/>
                <w:color w:val="292526"/>
                <w:sz w:val="22"/>
                <w:szCs w:val="22"/>
              </w:rPr>
              <w:t>Commune</w:t>
            </w:r>
          </w:p>
        </w:tc>
        <w:tc>
          <w:tcPr>
            <w:tcW w:w="1955" w:type="dxa"/>
            <w:vAlign w:val="center"/>
          </w:tcPr>
          <w:p w:rsidR="0066333D" w:rsidRPr="00D1367E" w:rsidRDefault="00474D59" w:rsidP="0092757F">
            <w:pPr>
              <w:jc w:val="center"/>
              <w:rPr>
                <w:bCs/>
                <w:color w:val="292526"/>
                <w:sz w:val="22"/>
                <w:szCs w:val="22"/>
              </w:rPr>
            </w:pPr>
            <w:r w:rsidRPr="00474D59">
              <w:rPr>
                <w:bCs/>
                <w:color w:val="292526"/>
                <w:sz w:val="22"/>
                <w:szCs w:val="22"/>
              </w:rPr>
              <w:t>Nom du bâtiment</w:t>
            </w:r>
          </w:p>
        </w:tc>
        <w:tc>
          <w:tcPr>
            <w:tcW w:w="1975" w:type="dxa"/>
            <w:vAlign w:val="center"/>
          </w:tcPr>
          <w:p w:rsidR="0066333D" w:rsidRPr="00D1367E" w:rsidRDefault="00474D59" w:rsidP="0092757F">
            <w:pPr>
              <w:jc w:val="center"/>
              <w:rPr>
                <w:bCs/>
                <w:color w:val="292526"/>
                <w:sz w:val="22"/>
                <w:szCs w:val="22"/>
              </w:rPr>
            </w:pPr>
            <w:r w:rsidRPr="00474D59">
              <w:rPr>
                <w:bCs/>
                <w:color w:val="292526"/>
                <w:sz w:val="22"/>
                <w:szCs w:val="22"/>
              </w:rPr>
              <w:t>Point lumineux</w:t>
            </w:r>
          </w:p>
        </w:tc>
        <w:tc>
          <w:tcPr>
            <w:tcW w:w="1894" w:type="dxa"/>
            <w:vAlign w:val="center"/>
          </w:tcPr>
          <w:p w:rsidR="0066333D" w:rsidRPr="00D1367E" w:rsidRDefault="00474D59" w:rsidP="0092757F">
            <w:pPr>
              <w:jc w:val="center"/>
              <w:rPr>
                <w:bCs/>
                <w:color w:val="292526"/>
                <w:sz w:val="22"/>
                <w:szCs w:val="22"/>
              </w:rPr>
            </w:pPr>
            <w:r w:rsidRPr="00474D59">
              <w:rPr>
                <w:bCs/>
                <w:color w:val="292526"/>
                <w:sz w:val="22"/>
                <w:szCs w:val="22"/>
              </w:rPr>
              <w:t>Foyer (*)</w:t>
            </w:r>
          </w:p>
        </w:tc>
      </w:tr>
      <w:tr w:rsidR="0066333D" w:rsidRPr="005304A8" w:rsidTr="00C15D56">
        <w:tc>
          <w:tcPr>
            <w:tcW w:w="1732" w:type="dxa"/>
          </w:tcPr>
          <w:p w:rsidR="0066333D" w:rsidRPr="00D1367E" w:rsidRDefault="00474D59" w:rsidP="0092757F">
            <w:pPr>
              <w:jc w:val="center"/>
              <w:rPr>
                <w:bCs/>
                <w:color w:val="292526"/>
                <w:sz w:val="22"/>
                <w:szCs w:val="22"/>
              </w:rPr>
            </w:pPr>
            <w:r w:rsidRPr="00474D59">
              <w:rPr>
                <w:bCs/>
                <w:color w:val="292526"/>
                <w:sz w:val="22"/>
                <w:szCs w:val="22"/>
              </w:rPr>
              <w:t>_ _ _</w:t>
            </w:r>
          </w:p>
        </w:tc>
        <w:tc>
          <w:tcPr>
            <w:tcW w:w="1955" w:type="dxa"/>
          </w:tcPr>
          <w:p w:rsidR="0066333D" w:rsidRPr="00D1367E" w:rsidRDefault="00474D59" w:rsidP="0092757F">
            <w:pPr>
              <w:jc w:val="center"/>
              <w:rPr>
                <w:bCs/>
                <w:color w:val="292526"/>
                <w:sz w:val="22"/>
                <w:szCs w:val="22"/>
              </w:rPr>
            </w:pPr>
            <w:r w:rsidRPr="00474D59">
              <w:rPr>
                <w:bCs/>
                <w:color w:val="292526"/>
                <w:sz w:val="22"/>
                <w:szCs w:val="22"/>
              </w:rPr>
              <w:t>_ _ _ _ _ _ _ _ _ _</w:t>
            </w:r>
          </w:p>
        </w:tc>
        <w:tc>
          <w:tcPr>
            <w:tcW w:w="1975" w:type="dxa"/>
          </w:tcPr>
          <w:p w:rsidR="0066333D" w:rsidRPr="00D1367E" w:rsidRDefault="00474D59" w:rsidP="0092757F">
            <w:pPr>
              <w:jc w:val="center"/>
              <w:rPr>
                <w:bCs/>
                <w:color w:val="292526"/>
                <w:sz w:val="22"/>
                <w:szCs w:val="22"/>
              </w:rPr>
            </w:pPr>
            <w:r w:rsidRPr="00474D59">
              <w:rPr>
                <w:bCs/>
                <w:color w:val="292526"/>
                <w:sz w:val="22"/>
                <w:szCs w:val="22"/>
              </w:rPr>
              <w:t>0000</w:t>
            </w:r>
          </w:p>
        </w:tc>
        <w:tc>
          <w:tcPr>
            <w:tcW w:w="1894" w:type="dxa"/>
          </w:tcPr>
          <w:p w:rsidR="0066333D" w:rsidRPr="00D1367E" w:rsidRDefault="00474D59" w:rsidP="0092757F">
            <w:pPr>
              <w:jc w:val="center"/>
              <w:rPr>
                <w:bCs/>
                <w:color w:val="292526"/>
                <w:sz w:val="22"/>
                <w:szCs w:val="22"/>
              </w:rPr>
            </w:pPr>
            <w:r w:rsidRPr="00474D59">
              <w:rPr>
                <w:bCs/>
                <w:color w:val="292526"/>
                <w:sz w:val="22"/>
                <w:szCs w:val="22"/>
              </w:rPr>
              <w:t>A</w:t>
            </w:r>
          </w:p>
        </w:tc>
      </w:tr>
    </w:tbl>
    <w:p w:rsidR="0066333D" w:rsidRPr="003F0CA6" w:rsidRDefault="0066333D" w:rsidP="0066333D">
      <w:pPr>
        <w:pStyle w:val="TEXTENORMAL"/>
        <w:spacing w:before="0" w:after="0"/>
        <w:rPr>
          <w:lang w:eastAsia="fr-FR"/>
        </w:rPr>
      </w:pPr>
      <w:r w:rsidRPr="003F0CA6">
        <w:rPr>
          <w:lang w:eastAsia="fr-FR"/>
        </w:rPr>
        <w:t xml:space="preserve">(*) </w:t>
      </w:r>
      <w:proofErr w:type="gramStart"/>
      <w:r w:rsidRPr="003F0CA6">
        <w:rPr>
          <w:lang w:eastAsia="fr-FR"/>
        </w:rPr>
        <w:t>en</w:t>
      </w:r>
      <w:proofErr w:type="gramEnd"/>
      <w:r w:rsidRPr="003F0CA6">
        <w:rPr>
          <w:lang w:eastAsia="fr-FR"/>
        </w:rPr>
        <w:t xml:space="preserve"> cas de plusieurs </w:t>
      </w:r>
      <w:r>
        <w:rPr>
          <w:lang w:eastAsia="fr-FR"/>
        </w:rPr>
        <w:t>foyers</w:t>
      </w:r>
      <w:r w:rsidRPr="003F0CA6">
        <w:rPr>
          <w:lang w:eastAsia="fr-FR"/>
        </w:rPr>
        <w:t xml:space="preserve"> sur un seul support.</w:t>
      </w:r>
    </w:p>
    <w:p w:rsidR="0066333D" w:rsidRDefault="0066333D" w:rsidP="0066333D">
      <w:pPr>
        <w:pStyle w:val="TEXTENORMAL"/>
        <w:spacing w:before="0" w:after="0"/>
        <w:ind w:firstLine="284"/>
        <w:rPr>
          <w:lang w:eastAsia="fr-FR"/>
        </w:rPr>
      </w:pPr>
      <w:r>
        <w:rPr>
          <w:lang w:eastAsia="fr-FR"/>
        </w:rPr>
        <w:t>-</w:t>
      </w:r>
      <w:r>
        <w:rPr>
          <w:lang w:eastAsia="fr-FR"/>
        </w:rPr>
        <w:tab/>
      </w:r>
      <w:r w:rsidRPr="003F0CA6">
        <w:rPr>
          <w:lang w:eastAsia="fr-FR"/>
        </w:rPr>
        <w:t xml:space="preserve">Commune : </w:t>
      </w:r>
      <w:r>
        <w:rPr>
          <w:lang w:eastAsia="fr-FR"/>
        </w:rPr>
        <w:t>Code INSEE de la commune</w:t>
      </w:r>
    </w:p>
    <w:p w:rsidR="0066333D" w:rsidRDefault="0066333D" w:rsidP="0066333D">
      <w:pPr>
        <w:pStyle w:val="TEXTENORMAL"/>
        <w:spacing w:before="0" w:after="0"/>
        <w:ind w:firstLine="284"/>
        <w:rPr>
          <w:lang w:eastAsia="fr-FR"/>
        </w:rPr>
      </w:pPr>
      <w:r>
        <w:rPr>
          <w:lang w:eastAsia="fr-FR"/>
        </w:rPr>
        <w:t>-</w:t>
      </w:r>
      <w:r>
        <w:rPr>
          <w:lang w:eastAsia="fr-FR"/>
        </w:rPr>
        <w:tab/>
      </w:r>
      <w:r w:rsidRPr="003F0CA6">
        <w:rPr>
          <w:lang w:eastAsia="fr-FR"/>
        </w:rPr>
        <w:t>Nom du bâtiment : 1</w:t>
      </w:r>
      <w:r>
        <w:rPr>
          <w:lang w:eastAsia="fr-FR"/>
        </w:rPr>
        <w:t>5</w:t>
      </w:r>
      <w:r w:rsidRPr="003F0CA6">
        <w:rPr>
          <w:lang w:eastAsia="fr-FR"/>
        </w:rPr>
        <w:t xml:space="preserve"> lettres maximum</w:t>
      </w:r>
    </w:p>
    <w:p w:rsidR="0066333D" w:rsidRDefault="0066333D" w:rsidP="0066333D">
      <w:pPr>
        <w:pStyle w:val="TITREGRASSOULIGNE"/>
        <w:spacing w:after="0"/>
        <w:rPr>
          <w:lang w:eastAsia="fr-FR"/>
        </w:rPr>
      </w:pPr>
      <w:r w:rsidRPr="003F6681">
        <w:rPr>
          <w:lang w:eastAsia="fr-FR"/>
        </w:rPr>
        <w:t>Précisions sur la nomenclature</w:t>
      </w:r>
      <w:r>
        <w:rPr>
          <w:lang w:eastAsia="fr-FR"/>
        </w:rPr>
        <w:t>:</w:t>
      </w:r>
    </w:p>
    <w:p w:rsidR="0066333D" w:rsidRDefault="0066333D" w:rsidP="0066333D">
      <w:pPr>
        <w:pStyle w:val="PUCETIRE"/>
        <w:rPr>
          <w:lang w:eastAsia="fr-FR"/>
        </w:rPr>
      </w:pPr>
      <w:r w:rsidRPr="00252DFE">
        <w:rPr>
          <w:lang w:eastAsia="fr-FR"/>
        </w:rPr>
        <w:t xml:space="preserve">Les lettres sont écrites en majuscules, aucun signe de ponctuation et d’espace n’est accepté. </w:t>
      </w:r>
    </w:p>
    <w:p w:rsidR="0066333D" w:rsidRDefault="0066333D" w:rsidP="0066333D">
      <w:pPr>
        <w:pStyle w:val="PUCETIRE"/>
        <w:rPr>
          <w:lang w:eastAsia="fr-FR"/>
        </w:rPr>
      </w:pPr>
      <w:r w:rsidRPr="00252DFE">
        <w:rPr>
          <w:lang w:eastAsia="fr-FR"/>
        </w:rPr>
        <w:t>L’espace entre 2 éléments</w:t>
      </w:r>
      <w:r>
        <w:rPr>
          <w:lang w:eastAsia="fr-FR"/>
        </w:rPr>
        <w:t xml:space="preserve"> est fait par un</w:t>
      </w:r>
      <w:r w:rsidRPr="00252DFE">
        <w:rPr>
          <w:lang w:eastAsia="fr-FR"/>
        </w:rPr>
        <w:t xml:space="preserve"> « </w:t>
      </w:r>
      <w:proofErr w:type="spellStart"/>
      <w:r w:rsidRPr="00252DFE">
        <w:rPr>
          <w:lang w:eastAsia="fr-FR"/>
        </w:rPr>
        <w:t>underscore</w:t>
      </w:r>
      <w:proofErr w:type="spellEnd"/>
      <w:r w:rsidRPr="00252DFE">
        <w:rPr>
          <w:lang w:eastAsia="fr-FR"/>
        </w:rPr>
        <w:t> » du chiffre 8 du clavier.</w:t>
      </w:r>
    </w:p>
    <w:p w:rsidR="0066333D" w:rsidRPr="003F0CA6" w:rsidRDefault="0066333D" w:rsidP="0066333D">
      <w:pPr>
        <w:pStyle w:val="TITREGRASSOULIGNE"/>
        <w:spacing w:after="0"/>
        <w:rPr>
          <w:lang w:eastAsia="fr-FR"/>
        </w:rPr>
      </w:pPr>
      <w:r w:rsidRPr="003F0CA6">
        <w:rPr>
          <w:lang w:eastAsia="fr-FR"/>
        </w:rPr>
        <w:t>Nomenclature des dates :</w:t>
      </w:r>
    </w:p>
    <w:p w:rsidR="0066333D" w:rsidRDefault="0066333D" w:rsidP="0066333D">
      <w:pPr>
        <w:pStyle w:val="TEXTENORMAL"/>
        <w:spacing w:before="0" w:after="0"/>
        <w:ind w:firstLine="284"/>
        <w:rPr>
          <w:lang w:eastAsia="fr-FR"/>
        </w:rPr>
      </w:pPr>
      <w:r>
        <w:rPr>
          <w:lang w:eastAsia="fr-FR"/>
        </w:rPr>
        <w:t>-</w:t>
      </w:r>
      <w:r>
        <w:rPr>
          <w:lang w:eastAsia="fr-FR"/>
        </w:rPr>
        <w:tab/>
        <w:t xml:space="preserve">Date de constat : </w:t>
      </w:r>
      <w:proofErr w:type="spellStart"/>
      <w:r>
        <w:rPr>
          <w:lang w:eastAsia="fr-FR"/>
        </w:rPr>
        <w:t>xxxx_xx_xx</w:t>
      </w:r>
      <w:proofErr w:type="spellEnd"/>
      <w:r>
        <w:rPr>
          <w:lang w:eastAsia="fr-FR"/>
        </w:rPr>
        <w:t xml:space="preserve"> (</w:t>
      </w:r>
      <w:proofErr w:type="spellStart"/>
      <w:r>
        <w:rPr>
          <w:lang w:eastAsia="fr-FR"/>
        </w:rPr>
        <w:t>année_mois_jour</w:t>
      </w:r>
      <w:proofErr w:type="spellEnd"/>
      <w:r>
        <w:rPr>
          <w:lang w:eastAsia="fr-FR"/>
        </w:rPr>
        <w:t>)</w:t>
      </w:r>
    </w:p>
    <w:p w:rsidR="0066333D" w:rsidRDefault="0066333D" w:rsidP="0066333D">
      <w:pPr>
        <w:pStyle w:val="TEXTENORMAL"/>
        <w:spacing w:before="0" w:after="0"/>
        <w:ind w:firstLine="284"/>
        <w:rPr>
          <w:lang w:eastAsia="fr-FR"/>
        </w:rPr>
      </w:pPr>
      <w:r>
        <w:rPr>
          <w:lang w:eastAsia="fr-FR"/>
        </w:rPr>
        <w:t>-</w:t>
      </w:r>
      <w:r>
        <w:rPr>
          <w:lang w:eastAsia="fr-FR"/>
        </w:rPr>
        <w:tab/>
        <w:t xml:space="preserve">Date de pose des luminaires: </w:t>
      </w:r>
      <w:proofErr w:type="spellStart"/>
      <w:r>
        <w:rPr>
          <w:lang w:eastAsia="fr-FR"/>
        </w:rPr>
        <w:t>xxxx</w:t>
      </w:r>
      <w:proofErr w:type="spellEnd"/>
      <w:r>
        <w:rPr>
          <w:lang w:eastAsia="fr-FR"/>
        </w:rPr>
        <w:t xml:space="preserve"> (année)</w:t>
      </w:r>
    </w:p>
    <w:p w:rsidR="0066333D" w:rsidRPr="00D90167" w:rsidRDefault="0066333D" w:rsidP="00D90167">
      <w:pPr>
        <w:pStyle w:val="TITREGRASSOULIGNE"/>
        <w:spacing w:after="0"/>
        <w:rPr>
          <w:lang w:eastAsia="fr-FR"/>
        </w:rPr>
      </w:pPr>
      <w:r w:rsidRPr="00D90167">
        <w:rPr>
          <w:lang w:eastAsia="fr-FR"/>
        </w:rPr>
        <w:t>Nomenclature raccourcies :</w:t>
      </w:r>
    </w:p>
    <w:p w:rsidR="00474D59" w:rsidRDefault="0066333D" w:rsidP="00474D59">
      <w:pPr>
        <w:pStyle w:val="TEXTENORMAL"/>
        <w:spacing w:before="0" w:after="120"/>
        <w:rPr>
          <w:lang w:eastAsia="fr-FR"/>
        </w:rPr>
      </w:pPr>
      <w:r>
        <w:rPr>
          <w:lang w:eastAsia="fr-FR"/>
        </w:rPr>
        <w:t>Dans les annexes, deux champs d’identification apparaissent : l’identifiant « absolu » et l’identifiant « raccourci ». L’identifiant absolu est le nom total de l’élément comme définit dans les nomenclatures vues précédemment. La nomenclature « raccourcie » coupe l’identifiant afin d’avoir des cartes moins chargées si besoin.</w:t>
      </w:r>
    </w:p>
    <w:p w:rsidR="0066333D" w:rsidRDefault="0066333D" w:rsidP="0066333D">
      <w:pPr>
        <w:pStyle w:val="TITREGRASSOULIGNE"/>
        <w:spacing w:after="0"/>
        <w:rPr>
          <w:lang w:eastAsia="fr-FR"/>
        </w:rPr>
      </w:pPr>
      <w:r>
        <w:rPr>
          <w:lang w:eastAsia="fr-FR"/>
        </w:rPr>
        <w:t>Nomenclature raccourcie pour les départs :</w:t>
      </w:r>
    </w:p>
    <w:tbl>
      <w:tblPr>
        <w:tblW w:w="3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532"/>
      </w:tblGrid>
      <w:tr w:rsidR="0066333D" w:rsidRPr="0066333D" w:rsidTr="0066333D">
        <w:tc>
          <w:tcPr>
            <w:tcW w:w="1568" w:type="dxa"/>
            <w:vAlign w:val="center"/>
          </w:tcPr>
          <w:p w:rsidR="0066333D" w:rsidRPr="0066333D" w:rsidRDefault="0066333D" w:rsidP="0092757F">
            <w:pPr>
              <w:jc w:val="center"/>
              <w:rPr>
                <w:bCs/>
                <w:color w:val="292526"/>
                <w:sz w:val="22"/>
                <w:szCs w:val="22"/>
              </w:rPr>
            </w:pPr>
            <w:r w:rsidRPr="0066333D">
              <w:rPr>
                <w:bCs/>
                <w:color w:val="292526"/>
                <w:sz w:val="22"/>
                <w:szCs w:val="22"/>
              </w:rPr>
              <w:t>Armoire</w:t>
            </w:r>
          </w:p>
        </w:tc>
        <w:tc>
          <w:tcPr>
            <w:tcW w:w="1532" w:type="dxa"/>
            <w:vAlign w:val="center"/>
          </w:tcPr>
          <w:p w:rsidR="0066333D" w:rsidRPr="0066333D" w:rsidRDefault="0066333D" w:rsidP="0092757F">
            <w:pPr>
              <w:jc w:val="center"/>
              <w:rPr>
                <w:bCs/>
                <w:color w:val="292526"/>
                <w:sz w:val="22"/>
                <w:szCs w:val="22"/>
              </w:rPr>
            </w:pPr>
            <w:r w:rsidRPr="0066333D">
              <w:rPr>
                <w:bCs/>
                <w:color w:val="292526"/>
                <w:sz w:val="22"/>
                <w:szCs w:val="22"/>
              </w:rPr>
              <w:t>Départ</w:t>
            </w:r>
          </w:p>
        </w:tc>
      </w:tr>
      <w:tr w:rsidR="0066333D" w:rsidRPr="0066333D" w:rsidTr="0066333D">
        <w:tc>
          <w:tcPr>
            <w:tcW w:w="1568" w:type="dxa"/>
            <w:vAlign w:val="center"/>
          </w:tcPr>
          <w:p w:rsidR="0066333D" w:rsidRPr="0066333D" w:rsidRDefault="0066333D" w:rsidP="0092757F">
            <w:pPr>
              <w:spacing w:before="60" w:after="60"/>
              <w:jc w:val="center"/>
              <w:rPr>
                <w:bCs/>
                <w:color w:val="292526"/>
                <w:sz w:val="22"/>
                <w:szCs w:val="22"/>
              </w:rPr>
            </w:pPr>
            <w:r w:rsidRPr="0066333D">
              <w:rPr>
                <w:bCs/>
                <w:color w:val="292526"/>
                <w:sz w:val="22"/>
                <w:szCs w:val="22"/>
              </w:rPr>
              <w:t>000</w:t>
            </w:r>
          </w:p>
        </w:tc>
        <w:tc>
          <w:tcPr>
            <w:tcW w:w="1532" w:type="dxa"/>
            <w:vAlign w:val="center"/>
          </w:tcPr>
          <w:p w:rsidR="0066333D" w:rsidRPr="0066333D" w:rsidRDefault="0066333D" w:rsidP="0092757F">
            <w:pPr>
              <w:jc w:val="center"/>
              <w:rPr>
                <w:bCs/>
                <w:color w:val="292526"/>
                <w:sz w:val="22"/>
                <w:szCs w:val="22"/>
              </w:rPr>
            </w:pPr>
            <w:r w:rsidRPr="0066333D">
              <w:rPr>
                <w:bCs/>
                <w:color w:val="292526"/>
                <w:sz w:val="22"/>
                <w:szCs w:val="22"/>
              </w:rPr>
              <w:t>A</w:t>
            </w:r>
          </w:p>
        </w:tc>
      </w:tr>
    </w:tbl>
    <w:p w:rsidR="0066333D" w:rsidRPr="0066333D" w:rsidRDefault="0066333D" w:rsidP="0066333D">
      <w:pPr>
        <w:pStyle w:val="TITREGRASSOULIGNE"/>
        <w:spacing w:after="0"/>
        <w:rPr>
          <w:lang w:eastAsia="fr-FR"/>
        </w:rPr>
      </w:pPr>
      <w:r w:rsidRPr="0066333D">
        <w:rPr>
          <w:lang w:eastAsia="fr-FR"/>
        </w:rPr>
        <w:t>Nomenclature raccourcie pour les coffrets intermédiaires :</w:t>
      </w:r>
    </w:p>
    <w:tbl>
      <w:tblPr>
        <w:tblW w:w="5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532"/>
        <w:gridCol w:w="2429"/>
      </w:tblGrid>
      <w:tr w:rsidR="0066333D" w:rsidRPr="0066333D" w:rsidTr="00F545B1">
        <w:tc>
          <w:tcPr>
            <w:tcW w:w="1568" w:type="dxa"/>
            <w:vAlign w:val="center"/>
          </w:tcPr>
          <w:p w:rsidR="0066333D" w:rsidRPr="0066333D" w:rsidRDefault="0066333D" w:rsidP="0092757F">
            <w:pPr>
              <w:jc w:val="center"/>
              <w:rPr>
                <w:bCs/>
                <w:color w:val="292526"/>
                <w:sz w:val="22"/>
                <w:szCs w:val="22"/>
              </w:rPr>
            </w:pPr>
            <w:r w:rsidRPr="0066333D">
              <w:rPr>
                <w:bCs/>
                <w:color w:val="292526"/>
                <w:sz w:val="22"/>
                <w:szCs w:val="22"/>
              </w:rPr>
              <w:t>Armoire</w:t>
            </w:r>
          </w:p>
        </w:tc>
        <w:tc>
          <w:tcPr>
            <w:tcW w:w="1532" w:type="dxa"/>
            <w:vAlign w:val="center"/>
          </w:tcPr>
          <w:p w:rsidR="0066333D" w:rsidRPr="0066333D" w:rsidRDefault="0066333D" w:rsidP="0092757F">
            <w:pPr>
              <w:jc w:val="center"/>
              <w:rPr>
                <w:bCs/>
                <w:color w:val="292526"/>
                <w:sz w:val="22"/>
                <w:szCs w:val="22"/>
              </w:rPr>
            </w:pPr>
            <w:r w:rsidRPr="0066333D">
              <w:rPr>
                <w:bCs/>
                <w:color w:val="292526"/>
                <w:sz w:val="22"/>
                <w:szCs w:val="22"/>
              </w:rPr>
              <w:t>Départ</w:t>
            </w:r>
          </w:p>
        </w:tc>
        <w:tc>
          <w:tcPr>
            <w:tcW w:w="2429" w:type="dxa"/>
            <w:vAlign w:val="center"/>
          </w:tcPr>
          <w:p w:rsidR="0066333D" w:rsidRPr="0066333D" w:rsidRDefault="0066333D" w:rsidP="0092757F">
            <w:pPr>
              <w:jc w:val="center"/>
              <w:rPr>
                <w:bCs/>
                <w:color w:val="292526"/>
                <w:sz w:val="22"/>
                <w:szCs w:val="22"/>
              </w:rPr>
            </w:pPr>
            <w:r w:rsidRPr="0066333D">
              <w:rPr>
                <w:bCs/>
                <w:color w:val="292526"/>
                <w:sz w:val="22"/>
                <w:szCs w:val="22"/>
              </w:rPr>
              <w:t>Coffret intermédiaire</w:t>
            </w:r>
          </w:p>
        </w:tc>
      </w:tr>
      <w:tr w:rsidR="0066333D" w:rsidRPr="0066333D" w:rsidTr="00F545B1">
        <w:tc>
          <w:tcPr>
            <w:tcW w:w="1568" w:type="dxa"/>
            <w:vAlign w:val="center"/>
          </w:tcPr>
          <w:p w:rsidR="0066333D" w:rsidRPr="0066333D" w:rsidRDefault="0066333D" w:rsidP="0092757F">
            <w:pPr>
              <w:spacing w:before="60" w:after="60"/>
              <w:jc w:val="center"/>
              <w:rPr>
                <w:bCs/>
                <w:color w:val="292526"/>
                <w:sz w:val="22"/>
                <w:szCs w:val="22"/>
              </w:rPr>
            </w:pPr>
            <w:r w:rsidRPr="0066333D">
              <w:rPr>
                <w:bCs/>
                <w:color w:val="292526"/>
                <w:sz w:val="22"/>
                <w:szCs w:val="22"/>
              </w:rPr>
              <w:t>000</w:t>
            </w:r>
          </w:p>
        </w:tc>
        <w:tc>
          <w:tcPr>
            <w:tcW w:w="1532" w:type="dxa"/>
            <w:vAlign w:val="center"/>
          </w:tcPr>
          <w:p w:rsidR="0066333D" w:rsidRPr="0066333D" w:rsidRDefault="0066333D" w:rsidP="0092757F">
            <w:pPr>
              <w:jc w:val="center"/>
              <w:rPr>
                <w:bCs/>
                <w:color w:val="292526"/>
                <w:sz w:val="22"/>
                <w:szCs w:val="22"/>
              </w:rPr>
            </w:pPr>
            <w:r w:rsidRPr="0066333D">
              <w:rPr>
                <w:bCs/>
                <w:color w:val="292526"/>
                <w:sz w:val="22"/>
                <w:szCs w:val="22"/>
              </w:rPr>
              <w:t>A</w:t>
            </w:r>
          </w:p>
        </w:tc>
        <w:tc>
          <w:tcPr>
            <w:tcW w:w="2429" w:type="dxa"/>
            <w:vAlign w:val="center"/>
          </w:tcPr>
          <w:p w:rsidR="0066333D" w:rsidRPr="0066333D" w:rsidRDefault="0066333D" w:rsidP="0092757F">
            <w:pPr>
              <w:jc w:val="center"/>
              <w:rPr>
                <w:bCs/>
                <w:color w:val="292526"/>
                <w:sz w:val="22"/>
                <w:szCs w:val="22"/>
              </w:rPr>
            </w:pPr>
            <w:r w:rsidRPr="0066333D">
              <w:rPr>
                <w:bCs/>
                <w:color w:val="292526"/>
                <w:sz w:val="22"/>
                <w:szCs w:val="22"/>
              </w:rPr>
              <w:t>INT000</w:t>
            </w:r>
          </w:p>
        </w:tc>
      </w:tr>
    </w:tbl>
    <w:p w:rsidR="0066333D" w:rsidRDefault="0066333D" w:rsidP="0066333D">
      <w:pPr>
        <w:pStyle w:val="TITREGRASSOULIGNE"/>
        <w:spacing w:after="0"/>
        <w:rPr>
          <w:lang w:eastAsia="fr-FR"/>
        </w:rPr>
      </w:pPr>
      <w:r>
        <w:rPr>
          <w:lang w:eastAsia="fr-FR"/>
        </w:rPr>
        <w:lastRenderedPageBreak/>
        <w:t>Nomenclature raccourcie pour les points lumineux :</w:t>
      </w:r>
    </w:p>
    <w:tbl>
      <w:tblPr>
        <w:tblW w:w="5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532"/>
        <w:gridCol w:w="2429"/>
      </w:tblGrid>
      <w:tr w:rsidR="0066333D" w:rsidRPr="005304A8" w:rsidTr="00F545B1">
        <w:tc>
          <w:tcPr>
            <w:tcW w:w="1568" w:type="dxa"/>
            <w:vAlign w:val="center"/>
          </w:tcPr>
          <w:p w:rsidR="0066333D" w:rsidRPr="0066333D" w:rsidRDefault="0066333D" w:rsidP="0092757F">
            <w:pPr>
              <w:jc w:val="center"/>
              <w:rPr>
                <w:bCs/>
                <w:color w:val="292526"/>
                <w:sz w:val="22"/>
                <w:szCs w:val="22"/>
              </w:rPr>
            </w:pPr>
            <w:r w:rsidRPr="0066333D">
              <w:rPr>
                <w:bCs/>
                <w:color w:val="292526"/>
                <w:sz w:val="22"/>
                <w:szCs w:val="22"/>
              </w:rPr>
              <w:t>Armoire</w:t>
            </w:r>
          </w:p>
        </w:tc>
        <w:tc>
          <w:tcPr>
            <w:tcW w:w="1532" w:type="dxa"/>
            <w:vAlign w:val="center"/>
          </w:tcPr>
          <w:p w:rsidR="0066333D" w:rsidRPr="0066333D" w:rsidRDefault="0066333D" w:rsidP="0092757F">
            <w:pPr>
              <w:jc w:val="center"/>
              <w:rPr>
                <w:bCs/>
                <w:color w:val="292526"/>
                <w:sz w:val="22"/>
                <w:szCs w:val="22"/>
              </w:rPr>
            </w:pPr>
            <w:r w:rsidRPr="0066333D">
              <w:rPr>
                <w:bCs/>
                <w:color w:val="292526"/>
                <w:sz w:val="22"/>
                <w:szCs w:val="22"/>
              </w:rPr>
              <w:t>Départ</w:t>
            </w:r>
          </w:p>
        </w:tc>
        <w:tc>
          <w:tcPr>
            <w:tcW w:w="2429" w:type="dxa"/>
            <w:vAlign w:val="center"/>
          </w:tcPr>
          <w:p w:rsidR="0066333D" w:rsidRPr="0066333D" w:rsidRDefault="0066333D" w:rsidP="0092757F">
            <w:pPr>
              <w:jc w:val="center"/>
              <w:rPr>
                <w:bCs/>
                <w:color w:val="292526"/>
                <w:sz w:val="22"/>
                <w:szCs w:val="22"/>
              </w:rPr>
            </w:pPr>
            <w:r w:rsidRPr="0066333D">
              <w:rPr>
                <w:bCs/>
                <w:color w:val="292526"/>
                <w:sz w:val="22"/>
                <w:szCs w:val="22"/>
              </w:rPr>
              <w:t>Point lumineux</w:t>
            </w:r>
          </w:p>
        </w:tc>
      </w:tr>
      <w:tr w:rsidR="0066333D" w:rsidRPr="005304A8" w:rsidTr="00F545B1">
        <w:tc>
          <w:tcPr>
            <w:tcW w:w="1568" w:type="dxa"/>
            <w:vAlign w:val="center"/>
          </w:tcPr>
          <w:p w:rsidR="0066333D" w:rsidRPr="0066333D" w:rsidRDefault="0066333D" w:rsidP="0092757F">
            <w:pPr>
              <w:spacing w:before="60" w:after="60"/>
              <w:jc w:val="center"/>
              <w:rPr>
                <w:bCs/>
                <w:color w:val="292526"/>
                <w:sz w:val="22"/>
                <w:szCs w:val="22"/>
              </w:rPr>
            </w:pPr>
            <w:r w:rsidRPr="0066333D">
              <w:rPr>
                <w:bCs/>
                <w:color w:val="292526"/>
                <w:sz w:val="22"/>
                <w:szCs w:val="22"/>
              </w:rPr>
              <w:t>000</w:t>
            </w:r>
          </w:p>
        </w:tc>
        <w:tc>
          <w:tcPr>
            <w:tcW w:w="1532" w:type="dxa"/>
            <w:vAlign w:val="center"/>
          </w:tcPr>
          <w:p w:rsidR="0066333D" w:rsidRPr="0066333D" w:rsidRDefault="0066333D" w:rsidP="0092757F">
            <w:pPr>
              <w:jc w:val="center"/>
              <w:rPr>
                <w:bCs/>
                <w:color w:val="292526"/>
                <w:sz w:val="22"/>
                <w:szCs w:val="22"/>
              </w:rPr>
            </w:pPr>
            <w:r w:rsidRPr="0066333D">
              <w:rPr>
                <w:bCs/>
                <w:color w:val="292526"/>
                <w:sz w:val="22"/>
                <w:szCs w:val="22"/>
              </w:rPr>
              <w:t>A</w:t>
            </w:r>
          </w:p>
        </w:tc>
        <w:tc>
          <w:tcPr>
            <w:tcW w:w="2429" w:type="dxa"/>
            <w:vAlign w:val="center"/>
          </w:tcPr>
          <w:p w:rsidR="0066333D" w:rsidRPr="0066333D" w:rsidRDefault="0066333D" w:rsidP="0092757F">
            <w:pPr>
              <w:jc w:val="center"/>
              <w:rPr>
                <w:bCs/>
                <w:color w:val="292526"/>
                <w:sz w:val="22"/>
                <w:szCs w:val="22"/>
              </w:rPr>
            </w:pPr>
            <w:r w:rsidRPr="0066333D">
              <w:rPr>
                <w:bCs/>
                <w:color w:val="292526"/>
                <w:sz w:val="22"/>
                <w:szCs w:val="22"/>
              </w:rPr>
              <w:t>000</w:t>
            </w:r>
          </w:p>
        </w:tc>
      </w:tr>
    </w:tbl>
    <w:p w:rsidR="0066333D" w:rsidRDefault="0066333D" w:rsidP="0066333D">
      <w:pPr>
        <w:pStyle w:val="TITREGRASSOULIGNE"/>
        <w:spacing w:after="0"/>
        <w:rPr>
          <w:lang w:eastAsia="fr-FR"/>
        </w:rPr>
      </w:pPr>
    </w:p>
    <w:p w:rsidR="0066333D" w:rsidRDefault="00D90167" w:rsidP="0066333D">
      <w:pPr>
        <w:pStyle w:val="Titre2"/>
      </w:pPr>
      <w:bookmarkStart w:id="465" w:name="_Toc473187681"/>
      <w:r>
        <w:t>Photos</w:t>
      </w:r>
      <w:bookmarkEnd w:id="465"/>
    </w:p>
    <w:p w:rsidR="00474D59" w:rsidRDefault="0066333D" w:rsidP="00474D59">
      <w:pPr>
        <w:pStyle w:val="TITREGRASSOULIGNE"/>
        <w:spacing w:before="0" w:after="0"/>
        <w:rPr>
          <w:lang w:eastAsia="fr-FR"/>
        </w:rPr>
      </w:pPr>
      <w:r>
        <w:rPr>
          <w:lang w:eastAsia="fr-FR"/>
        </w:rPr>
        <w:t>Certains éléments seront systématiquement pris en photo lors de la visite :</w:t>
      </w:r>
    </w:p>
    <w:tbl>
      <w:tblPr>
        <w:tblW w:w="9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3969"/>
        <w:gridCol w:w="1311"/>
      </w:tblGrid>
      <w:tr w:rsidR="0066333D" w:rsidRPr="005304A8" w:rsidTr="00F545B1">
        <w:tc>
          <w:tcPr>
            <w:tcW w:w="2268" w:type="dxa"/>
          </w:tcPr>
          <w:p w:rsidR="0066333D" w:rsidRPr="0066333D" w:rsidRDefault="0066333D" w:rsidP="0092757F">
            <w:pPr>
              <w:autoSpaceDE w:val="0"/>
              <w:autoSpaceDN w:val="0"/>
              <w:adjustRightInd w:val="0"/>
              <w:rPr>
                <w:b/>
                <w:bCs/>
                <w:color w:val="292526"/>
                <w:sz w:val="22"/>
              </w:rPr>
            </w:pPr>
            <w:r w:rsidRPr="0066333D">
              <w:rPr>
                <w:b/>
                <w:color w:val="292526"/>
                <w:sz w:val="22"/>
              </w:rPr>
              <w:t>Eléments</w:t>
            </w:r>
          </w:p>
        </w:tc>
        <w:tc>
          <w:tcPr>
            <w:tcW w:w="1843" w:type="dxa"/>
          </w:tcPr>
          <w:p w:rsidR="0066333D" w:rsidRPr="0066333D" w:rsidRDefault="0066333D" w:rsidP="0092757F">
            <w:pPr>
              <w:autoSpaceDE w:val="0"/>
              <w:autoSpaceDN w:val="0"/>
              <w:adjustRightInd w:val="0"/>
              <w:rPr>
                <w:b/>
                <w:bCs/>
                <w:color w:val="292526"/>
                <w:sz w:val="22"/>
              </w:rPr>
            </w:pPr>
            <w:r w:rsidRPr="0066333D">
              <w:rPr>
                <w:b/>
                <w:color w:val="292526"/>
                <w:sz w:val="22"/>
              </w:rPr>
              <w:t>Nombre de photos</w:t>
            </w:r>
          </w:p>
        </w:tc>
        <w:tc>
          <w:tcPr>
            <w:tcW w:w="3969" w:type="dxa"/>
          </w:tcPr>
          <w:p w:rsidR="0066333D" w:rsidRPr="0066333D" w:rsidRDefault="0066333D" w:rsidP="0092757F">
            <w:pPr>
              <w:autoSpaceDE w:val="0"/>
              <w:autoSpaceDN w:val="0"/>
              <w:adjustRightInd w:val="0"/>
              <w:rPr>
                <w:b/>
                <w:bCs/>
                <w:color w:val="292526"/>
                <w:sz w:val="22"/>
              </w:rPr>
            </w:pPr>
            <w:r w:rsidRPr="0066333D">
              <w:rPr>
                <w:b/>
                <w:color w:val="292526"/>
                <w:sz w:val="22"/>
              </w:rPr>
              <w:t>Précision</w:t>
            </w:r>
          </w:p>
        </w:tc>
        <w:tc>
          <w:tcPr>
            <w:tcW w:w="1311" w:type="dxa"/>
          </w:tcPr>
          <w:p w:rsidR="0066333D" w:rsidRPr="0066333D" w:rsidRDefault="0066333D" w:rsidP="0092757F">
            <w:pPr>
              <w:autoSpaceDE w:val="0"/>
              <w:autoSpaceDN w:val="0"/>
              <w:adjustRightInd w:val="0"/>
              <w:rPr>
                <w:b/>
                <w:bCs/>
                <w:color w:val="292526"/>
                <w:sz w:val="22"/>
              </w:rPr>
            </w:pPr>
            <w:r w:rsidRPr="0066333D">
              <w:rPr>
                <w:b/>
                <w:color w:val="292526"/>
                <w:sz w:val="22"/>
              </w:rPr>
              <w:t>Définition de la photo</w:t>
            </w:r>
          </w:p>
        </w:tc>
      </w:tr>
      <w:tr w:rsidR="0066333D" w:rsidRPr="005304A8" w:rsidTr="00F545B1">
        <w:tc>
          <w:tcPr>
            <w:tcW w:w="2268" w:type="dxa"/>
            <w:vAlign w:val="center"/>
          </w:tcPr>
          <w:p w:rsidR="0066333D" w:rsidRPr="0066333D" w:rsidRDefault="0066333D" w:rsidP="0092757F">
            <w:pPr>
              <w:autoSpaceDE w:val="0"/>
              <w:autoSpaceDN w:val="0"/>
              <w:adjustRightInd w:val="0"/>
              <w:rPr>
                <w:bCs/>
                <w:color w:val="292526"/>
                <w:sz w:val="22"/>
              </w:rPr>
            </w:pPr>
            <w:r w:rsidRPr="0066333D">
              <w:rPr>
                <w:color w:val="292526"/>
                <w:sz w:val="22"/>
              </w:rPr>
              <w:t>Par armoire de commande</w:t>
            </w:r>
          </w:p>
        </w:tc>
        <w:tc>
          <w:tcPr>
            <w:tcW w:w="1843" w:type="dxa"/>
            <w:vAlign w:val="center"/>
          </w:tcPr>
          <w:p w:rsidR="0066333D" w:rsidRPr="0066333D" w:rsidRDefault="0066333D" w:rsidP="0092757F">
            <w:pPr>
              <w:autoSpaceDE w:val="0"/>
              <w:autoSpaceDN w:val="0"/>
              <w:adjustRightInd w:val="0"/>
              <w:rPr>
                <w:bCs/>
                <w:color w:val="292526"/>
                <w:sz w:val="22"/>
              </w:rPr>
            </w:pPr>
            <w:r w:rsidRPr="0066333D">
              <w:rPr>
                <w:bCs/>
                <w:color w:val="292526"/>
                <w:sz w:val="22"/>
              </w:rPr>
              <w:t>3 à 4 / armoire</w:t>
            </w:r>
          </w:p>
        </w:tc>
        <w:tc>
          <w:tcPr>
            <w:tcW w:w="3969" w:type="dxa"/>
            <w:vAlign w:val="center"/>
          </w:tcPr>
          <w:p w:rsidR="0066333D" w:rsidRPr="0066333D" w:rsidRDefault="0066333D" w:rsidP="0092757F">
            <w:pPr>
              <w:autoSpaceDE w:val="0"/>
              <w:autoSpaceDN w:val="0"/>
              <w:adjustRightInd w:val="0"/>
              <w:rPr>
                <w:bCs/>
                <w:color w:val="292526"/>
                <w:sz w:val="22"/>
              </w:rPr>
            </w:pPr>
            <w:r w:rsidRPr="0066333D">
              <w:rPr>
                <w:bCs/>
                <w:color w:val="292526"/>
                <w:sz w:val="22"/>
              </w:rPr>
              <w:t xml:space="preserve">1 photo environnement (poste)-1 photo armoire fermée-1 photo armoire ouverte (2 si nécessaire)- </w:t>
            </w:r>
          </w:p>
        </w:tc>
        <w:tc>
          <w:tcPr>
            <w:tcW w:w="1311" w:type="dxa"/>
            <w:vAlign w:val="center"/>
          </w:tcPr>
          <w:p w:rsidR="0066333D" w:rsidRPr="0066333D" w:rsidRDefault="0066333D" w:rsidP="0092757F">
            <w:pPr>
              <w:autoSpaceDE w:val="0"/>
              <w:autoSpaceDN w:val="0"/>
              <w:adjustRightInd w:val="0"/>
              <w:rPr>
                <w:bCs/>
                <w:color w:val="292526"/>
                <w:sz w:val="22"/>
              </w:rPr>
            </w:pPr>
            <w:r w:rsidRPr="0066333D">
              <w:rPr>
                <w:bCs/>
                <w:color w:val="292526"/>
                <w:sz w:val="22"/>
              </w:rPr>
              <w:t>≈400-500ko</w:t>
            </w:r>
          </w:p>
        </w:tc>
      </w:tr>
      <w:tr w:rsidR="0066333D" w:rsidRPr="005304A8" w:rsidTr="00F545B1">
        <w:tc>
          <w:tcPr>
            <w:tcW w:w="2268" w:type="dxa"/>
            <w:vAlign w:val="center"/>
          </w:tcPr>
          <w:p w:rsidR="0066333D" w:rsidRPr="0066333D" w:rsidRDefault="0066333D" w:rsidP="0092757F">
            <w:pPr>
              <w:autoSpaceDE w:val="0"/>
              <w:autoSpaceDN w:val="0"/>
              <w:adjustRightInd w:val="0"/>
              <w:rPr>
                <w:bCs/>
                <w:color w:val="292526"/>
                <w:sz w:val="22"/>
              </w:rPr>
            </w:pPr>
            <w:r w:rsidRPr="0066333D">
              <w:rPr>
                <w:color w:val="292526"/>
                <w:sz w:val="22"/>
              </w:rPr>
              <w:t>Pour le réseau par départ et par armoire de commande</w:t>
            </w:r>
          </w:p>
        </w:tc>
        <w:tc>
          <w:tcPr>
            <w:tcW w:w="1843" w:type="dxa"/>
            <w:vAlign w:val="center"/>
          </w:tcPr>
          <w:p w:rsidR="0066333D" w:rsidRPr="0066333D" w:rsidRDefault="0066333D" w:rsidP="0092757F">
            <w:pPr>
              <w:autoSpaceDE w:val="0"/>
              <w:autoSpaceDN w:val="0"/>
              <w:adjustRightInd w:val="0"/>
              <w:rPr>
                <w:bCs/>
                <w:color w:val="292526"/>
                <w:sz w:val="22"/>
              </w:rPr>
            </w:pPr>
            <w:r w:rsidRPr="0066333D">
              <w:rPr>
                <w:bCs/>
                <w:color w:val="292526"/>
                <w:sz w:val="22"/>
              </w:rPr>
              <w:t xml:space="preserve">1 </w:t>
            </w:r>
          </w:p>
        </w:tc>
        <w:tc>
          <w:tcPr>
            <w:tcW w:w="3969" w:type="dxa"/>
            <w:vAlign w:val="center"/>
          </w:tcPr>
          <w:p w:rsidR="0066333D" w:rsidRPr="0066333D" w:rsidRDefault="0066333D" w:rsidP="0092757F">
            <w:pPr>
              <w:autoSpaceDE w:val="0"/>
              <w:autoSpaceDN w:val="0"/>
              <w:adjustRightInd w:val="0"/>
              <w:rPr>
                <w:bCs/>
                <w:color w:val="292526"/>
                <w:sz w:val="22"/>
              </w:rPr>
            </w:pPr>
            <w:r w:rsidRPr="0066333D">
              <w:rPr>
                <w:bCs/>
                <w:color w:val="292526"/>
                <w:sz w:val="22"/>
              </w:rPr>
              <w:t>Représentatif du réseau lié à l’armoire de commande</w:t>
            </w:r>
          </w:p>
        </w:tc>
        <w:tc>
          <w:tcPr>
            <w:tcW w:w="1311" w:type="dxa"/>
            <w:vAlign w:val="center"/>
          </w:tcPr>
          <w:p w:rsidR="0066333D" w:rsidRPr="0066333D" w:rsidRDefault="0066333D" w:rsidP="0092757F">
            <w:pPr>
              <w:autoSpaceDE w:val="0"/>
              <w:autoSpaceDN w:val="0"/>
              <w:adjustRightInd w:val="0"/>
              <w:rPr>
                <w:bCs/>
                <w:color w:val="292526"/>
                <w:sz w:val="22"/>
              </w:rPr>
            </w:pPr>
            <w:r w:rsidRPr="0066333D">
              <w:rPr>
                <w:bCs/>
                <w:color w:val="292526"/>
                <w:sz w:val="22"/>
              </w:rPr>
              <w:t>≈400-500ko</w:t>
            </w:r>
          </w:p>
        </w:tc>
      </w:tr>
      <w:tr w:rsidR="0066333D" w:rsidRPr="005304A8" w:rsidTr="00F545B1">
        <w:tc>
          <w:tcPr>
            <w:tcW w:w="2268" w:type="dxa"/>
            <w:vAlign w:val="center"/>
          </w:tcPr>
          <w:p w:rsidR="0066333D" w:rsidRPr="0066333D" w:rsidRDefault="0066333D" w:rsidP="0092757F">
            <w:pPr>
              <w:autoSpaceDE w:val="0"/>
              <w:autoSpaceDN w:val="0"/>
              <w:adjustRightInd w:val="0"/>
              <w:rPr>
                <w:color w:val="292526"/>
                <w:sz w:val="22"/>
              </w:rPr>
            </w:pPr>
            <w:r w:rsidRPr="0066333D">
              <w:rPr>
                <w:color w:val="292526"/>
                <w:sz w:val="22"/>
              </w:rPr>
              <w:t>Pour les coffrets intermédiaires</w:t>
            </w:r>
          </w:p>
        </w:tc>
        <w:tc>
          <w:tcPr>
            <w:tcW w:w="1843" w:type="dxa"/>
            <w:vAlign w:val="center"/>
          </w:tcPr>
          <w:p w:rsidR="0066333D" w:rsidRPr="0066333D" w:rsidRDefault="0066333D" w:rsidP="0092757F">
            <w:pPr>
              <w:autoSpaceDE w:val="0"/>
              <w:autoSpaceDN w:val="0"/>
              <w:adjustRightInd w:val="0"/>
              <w:rPr>
                <w:bCs/>
                <w:color w:val="292526"/>
                <w:sz w:val="22"/>
              </w:rPr>
            </w:pPr>
            <w:r w:rsidRPr="0066333D">
              <w:rPr>
                <w:bCs/>
                <w:color w:val="292526"/>
                <w:sz w:val="22"/>
              </w:rPr>
              <w:t>2/ coffret intermédiaire</w:t>
            </w:r>
          </w:p>
        </w:tc>
        <w:tc>
          <w:tcPr>
            <w:tcW w:w="3969" w:type="dxa"/>
            <w:vAlign w:val="center"/>
          </w:tcPr>
          <w:p w:rsidR="0066333D" w:rsidRPr="0066333D" w:rsidRDefault="0066333D" w:rsidP="0092757F">
            <w:pPr>
              <w:autoSpaceDE w:val="0"/>
              <w:autoSpaceDN w:val="0"/>
              <w:adjustRightInd w:val="0"/>
              <w:rPr>
                <w:bCs/>
                <w:color w:val="292526"/>
                <w:sz w:val="22"/>
              </w:rPr>
            </w:pPr>
            <w:r w:rsidRPr="0066333D">
              <w:rPr>
                <w:bCs/>
                <w:color w:val="292526"/>
                <w:sz w:val="22"/>
              </w:rPr>
              <w:t>1 photo intérieur de du coffret permettant de voir les équipements électriques- 1 photo extérieur du coffret</w:t>
            </w:r>
          </w:p>
        </w:tc>
        <w:tc>
          <w:tcPr>
            <w:tcW w:w="1311" w:type="dxa"/>
            <w:vAlign w:val="center"/>
          </w:tcPr>
          <w:p w:rsidR="0066333D" w:rsidRPr="0066333D" w:rsidRDefault="0066333D" w:rsidP="0092757F">
            <w:pPr>
              <w:autoSpaceDE w:val="0"/>
              <w:autoSpaceDN w:val="0"/>
              <w:adjustRightInd w:val="0"/>
              <w:rPr>
                <w:bCs/>
                <w:color w:val="292526"/>
                <w:sz w:val="22"/>
              </w:rPr>
            </w:pPr>
            <w:r w:rsidRPr="0066333D">
              <w:rPr>
                <w:bCs/>
                <w:color w:val="292526"/>
                <w:sz w:val="22"/>
              </w:rPr>
              <w:t>≈400-500ko</w:t>
            </w:r>
          </w:p>
        </w:tc>
      </w:tr>
      <w:tr w:rsidR="0066333D" w:rsidRPr="005304A8" w:rsidTr="00F545B1">
        <w:tc>
          <w:tcPr>
            <w:tcW w:w="2268" w:type="dxa"/>
            <w:vAlign w:val="center"/>
          </w:tcPr>
          <w:p w:rsidR="0066333D" w:rsidRPr="0066333D" w:rsidRDefault="0066333D" w:rsidP="0092757F">
            <w:pPr>
              <w:autoSpaceDE w:val="0"/>
              <w:autoSpaceDN w:val="0"/>
              <w:adjustRightInd w:val="0"/>
              <w:rPr>
                <w:bCs/>
                <w:color w:val="292526"/>
                <w:sz w:val="22"/>
              </w:rPr>
            </w:pPr>
            <w:r w:rsidRPr="0066333D">
              <w:rPr>
                <w:color w:val="292526"/>
                <w:sz w:val="22"/>
              </w:rPr>
              <w:t>Pour les points lumineux</w:t>
            </w:r>
          </w:p>
        </w:tc>
        <w:tc>
          <w:tcPr>
            <w:tcW w:w="1843" w:type="dxa"/>
            <w:vAlign w:val="center"/>
          </w:tcPr>
          <w:p w:rsidR="0066333D" w:rsidRPr="0066333D" w:rsidRDefault="0066333D" w:rsidP="0092757F">
            <w:pPr>
              <w:autoSpaceDE w:val="0"/>
              <w:autoSpaceDN w:val="0"/>
              <w:adjustRightInd w:val="0"/>
              <w:rPr>
                <w:bCs/>
                <w:color w:val="292526"/>
                <w:sz w:val="22"/>
              </w:rPr>
            </w:pPr>
            <w:r w:rsidRPr="0066333D">
              <w:rPr>
                <w:bCs/>
                <w:color w:val="292526"/>
                <w:sz w:val="22"/>
              </w:rPr>
              <w:t>1 / modèle de luminaire présent sur l’armoire</w:t>
            </w:r>
          </w:p>
        </w:tc>
        <w:tc>
          <w:tcPr>
            <w:tcW w:w="3969" w:type="dxa"/>
            <w:vAlign w:val="center"/>
          </w:tcPr>
          <w:p w:rsidR="0066333D" w:rsidRPr="0066333D" w:rsidRDefault="0066333D" w:rsidP="0092757F">
            <w:pPr>
              <w:autoSpaceDE w:val="0"/>
              <w:autoSpaceDN w:val="0"/>
              <w:adjustRightInd w:val="0"/>
              <w:rPr>
                <w:bCs/>
                <w:color w:val="292526"/>
                <w:sz w:val="22"/>
              </w:rPr>
            </w:pPr>
            <w:r w:rsidRPr="0066333D">
              <w:rPr>
                <w:bCs/>
                <w:color w:val="292526"/>
                <w:sz w:val="22"/>
              </w:rPr>
              <w:t>Représentatif de l’armoire de commande</w:t>
            </w:r>
          </w:p>
        </w:tc>
        <w:tc>
          <w:tcPr>
            <w:tcW w:w="1311" w:type="dxa"/>
            <w:vAlign w:val="center"/>
          </w:tcPr>
          <w:p w:rsidR="0066333D" w:rsidRPr="0066333D" w:rsidRDefault="0066333D" w:rsidP="0092757F">
            <w:pPr>
              <w:autoSpaceDE w:val="0"/>
              <w:autoSpaceDN w:val="0"/>
              <w:adjustRightInd w:val="0"/>
              <w:rPr>
                <w:bCs/>
                <w:color w:val="292526"/>
                <w:sz w:val="22"/>
              </w:rPr>
            </w:pPr>
            <w:r w:rsidRPr="0066333D">
              <w:rPr>
                <w:bCs/>
                <w:color w:val="292526"/>
                <w:sz w:val="22"/>
              </w:rPr>
              <w:t>≈400-500ko</w:t>
            </w:r>
          </w:p>
        </w:tc>
      </w:tr>
    </w:tbl>
    <w:p w:rsidR="0066333D" w:rsidRPr="0029444C" w:rsidRDefault="0066333D" w:rsidP="0066333D">
      <w:pPr>
        <w:pStyle w:val="TEXTENORMAL"/>
        <w:rPr>
          <w:lang w:eastAsia="fr-FR"/>
        </w:rPr>
      </w:pPr>
      <w:r w:rsidRPr="0029444C">
        <w:rPr>
          <w:lang w:eastAsia="fr-FR"/>
        </w:rPr>
        <w:t>Les photos</w:t>
      </w:r>
      <w:r>
        <w:rPr>
          <w:lang w:eastAsia="fr-FR"/>
        </w:rPr>
        <w:t xml:space="preserve"> seront nommées conformément à </w:t>
      </w:r>
      <w:r w:rsidRPr="0029444C">
        <w:rPr>
          <w:lang w:eastAsia="fr-FR"/>
        </w:rPr>
        <w:t>la nomenclature vue précédemment.</w:t>
      </w:r>
    </w:p>
    <w:p w:rsidR="00474D59" w:rsidRDefault="0066333D" w:rsidP="00474D59">
      <w:pPr>
        <w:pStyle w:val="TITREGRASSOULIGNE"/>
        <w:spacing w:before="0" w:after="0"/>
        <w:rPr>
          <w:lang w:eastAsia="fr-FR"/>
        </w:rPr>
      </w:pPr>
      <w:r w:rsidRPr="0029444C">
        <w:rPr>
          <w:lang w:eastAsia="fr-FR"/>
        </w:rPr>
        <w:t>Les photos seront rendues selon le classement suivant :</w:t>
      </w:r>
    </w:p>
    <w:p w:rsidR="0066333D" w:rsidRPr="0066333D" w:rsidRDefault="0066333D" w:rsidP="0066333D">
      <w:pPr>
        <w:pStyle w:val="Paragraphedeliste"/>
        <w:numPr>
          <w:ilvl w:val="0"/>
          <w:numId w:val="83"/>
        </w:numPr>
        <w:autoSpaceDE w:val="0"/>
        <w:autoSpaceDN w:val="0"/>
        <w:adjustRightInd w:val="0"/>
        <w:rPr>
          <w:rFonts w:cs="Calibri"/>
          <w:bCs/>
          <w:color w:val="292526"/>
          <w:sz w:val="22"/>
          <w:szCs w:val="22"/>
        </w:rPr>
      </w:pPr>
      <w:r w:rsidRPr="0066333D">
        <w:rPr>
          <w:rFonts w:cs="Calibri"/>
          <w:bCs/>
          <w:color w:val="292526"/>
          <w:sz w:val="22"/>
          <w:szCs w:val="22"/>
        </w:rPr>
        <w:t>Dossier : PHOTOS_DIAG_EP</w:t>
      </w:r>
    </w:p>
    <w:p w:rsidR="0066333D" w:rsidRPr="0066333D" w:rsidRDefault="0066333D" w:rsidP="0066333D">
      <w:pPr>
        <w:pStyle w:val="Paragraphedeliste"/>
        <w:numPr>
          <w:ilvl w:val="0"/>
          <w:numId w:val="83"/>
        </w:numPr>
        <w:autoSpaceDE w:val="0"/>
        <w:autoSpaceDN w:val="0"/>
        <w:adjustRightInd w:val="0"/>
        <w:rPr>
          <w:rFonts w:cs="Calibri"/>
          <w:bCs/>
          <w:color w:val="292526"/>
          <w:sz w:val="22"/>
          <w:szCs w:val="22"/>
        </w:rPr>
      </w:pPr>
      <w:r w:rsidRPr="0066333D">
        <w:rPr>
          <w:rFonts w:cs="Calibri"/>
          <w:bCs/>
          <w:color w:val="292526"/>
          <w:sz w:val="22"/>
          <w:szCs w:val="22"/>
        </w:rPr>
        <w:t>Sous dossier : ARMOIRE_000_NOM_ARMOIRE</w:t>
      </w:r>
    </w:p>
    <w:p w:rsidR="0066333D" w:rsidRPr="0066333D" w:rsidRDefault="0066333D" w:rsidP="0066333D">
      <w:pPr>
        <w:pStyle w:val="Paragraphedeliste"/>
        <w:numPr>
          <w:ilvl w:val="0"/>
          <w:numId w:val="83"/>
        </w:numPr>
        <w:rPr>
          <w:rFonts w:cs="Calibri"/>
          <w:bCs/>
          <w:color w:val="292526"/>
          <w:sz w:val="22"/>
          <w:szCs w:val="22"/>
        </w:rPr>
      </w:pPr>
      <w:r w:rsidRPr="0066333D">
        <w:rPr>
          <w:rFonts w:cs="Calibri"/>
          <w:bCs/>
          <w:color w:val="292526"/>
          <w:sz w:val="22"/>
          <w:szCs w:val="22"/>
        </w:rPr>
        <w:t xml:space="preserve">Fichiers ARMOIRES  </w:t>
      </w:r>
      <w:proofErr w:type="spellStart"/>
      <w:r w:rsidRPr="0066333D">
        <w:rPr>
          <w:rFonts w:cs="Calibri"/>
          <w:bCs/>
          <w:color w:val="292526"/>
          <w:sz w:val="22"/>
          <w:szCs w:val="22"/>
        </w:rPr>
        <w:t>jpeg</w:t>
      </w:r>
      <w:proofErr w:type="spellEnd"/>
      <w:r w:rsidRPr="0066333D">
        <w:rPr>
          <w:rFonts w:cs="Calibri"/>
          <w:bCs/>
          <w:color w:val="292526"/>
          <w:sz w:val="22"/>
          <w:szCs w:val="22"/>
        </w:rPr>
        <w:t xml:space="preserve"> : numéro </w:t>
      </w:r>
      <w:proofErr w:type="spellStart"/>
      <w:r w:rsidRPr="0066333D">
        <w:rPr>
          <w:rFonts w:cs="Calibri"/>
          <w:bCs/>
          <w:color w:val="292526"/>
          <w:sz w:val="22"/>
          <w:szCs w:val="22"/>
        </w:rPr>
        <w:t>armoire.indice</w:t>
      </w:r>
      <w:proofErr w:type="spellEnd"/>
      <w:r w:rsidRPr="0066333D">
        <w:rPr>
          <w:rFonts w:cs="Calibri"/>
          <w:bCs/>
          <w:color w:val="292526"/>
          <w:sz w:val="22"/>
          <w:szCs w:val="22"/>
        </w:rPr>
        <w:t xml:space="preserve"> photo</w:t>
      </w:r>
    </w:p>
    <w:p w:rsidR="0066333D" w:rsidRPr="0066333D" w:rsidRDefault="0066333D" w:rsidP="0066333D">
      <w:pPr>
        <w:pStyle w:val="Paragraphedeliste"/>
        <w:numPr>
          <w:ilvl w:val="0"/>
          <w:numId w:val="83"/>
        </w:numPr>
        <w:rPr>
          <w:rFonts w:cs="Calibri"/>
          <w:color w:val="292526"/>
          <w:sz w:val="22"/>
          <w:szCs w:val="22"/>
        </w:rPr>
      </w:pPr>
      <w:r w:rsidRPr="0066333D">
        <w:rPr>
          <w:rFonts w:cs="Calibri"/>
          <w:color w:val="292526"/>
          <w:sz w:val="22"/>
          <w:szCs w:val="22"/>
        </w:rPr>
        <w:t xml:space="preserve">Fichiers LUMINAIRES  </w:t>
      </w:r>
      <w:proofErr w:type="spellStart"/>
      <w:r w:rsidRPr="0066333D">
        <w:rPr>
          <w:rFonts w:cs="Calibri"/>
          <w:color w:val="292526"/>
          <w:sz w:val="22"/>
          <w:szCs w:val="22"/>
        </w:rPr>
        <w:t>jpeg</w:t>
      </w:r>
      <w:proofErr w:type="spellEnd"/>
      <w:r w:rsidRPr="0066333D">
        <w:rPr>
          <w:rFonts w:cs="Calibri"/>
          <w:color w:val="292526"/>
          <w:sz w:val="22"/>
          <w:szCs w:val="22"/>
        </w:rPr>
        <w:t> : marque-</w:t>
      </w:r>
      <w:proofErr w:type="spellStart"/>
      <w:r w:rsidRPr="0066333D">
        <w:rPr>
          <w:rFonts w:cs="Calibri"/>
          <w:color w:val="292526"/>
          <w:sz w:val="22"/>
          <w:szCs w:val="22"/>
        </w:rPr>
        <w:t>modele.indice</w:t>
      </w:r>
      <w:proofErr w:type="spellEnd"/>
      <w:r w:rsidRPr="0066333D">
        <w:rPr>
          <w:rFonts w:cs="Calibri"/>
          <w:color w:val="292526"/>
          <w:sz w:val="22"/>
          <w:szCs w:val="22"/>
        </w:rPr>
        <w:t xml:space="preserve"> photo</w:t>
      </w:r>
    </w:p>
    <w:p w:rsidR="0066333D" w:rsidRDefault="0066333D" w:rsidP="0066333D">
      <w:pPr>
        <w:pStyle w:val="Paragraphedeliste"/>
        <w:rPr>
          <w:strike/>
          <w:color w:val="FF0000"/>
        </w:rPr>
      </w:pPr>
    </w:p>
    <w:p w:rsidR="00472650" w:rsidRDefault="00472650" w:rsidP="00472650">
      <w:pPr>
        <w:pStyle w:val="Titre2"/>
      </w:pPr>
      <w:bookmarkStart w:id="466" w:name="_Toc473187682"/>
      <w:r>
        <w:t>Structure globale de la cartographie (optionnelle)</w:t>
      </w:r>
      <w:bookmarkEnd w:id="466"/>
    </w:p>
    <w:p w:rsidR="00ED210E" w:rsidRPr="0066333D" w:rsidRDefault="00ED210E" w:rsidP="00ED210E">
      <w:pPr>
        <w:pStyle w:val="TEXTENORMAL"/>
        <w:spacing w:before="0" w:after="120" w:line="240" w:lineRule="auto"/>
      </w:pPr>
      <w:r w:rsidRPr="0066333D">
        <w:t>Si une cartographie est incluse dans la prestation, tous les éléments relevés dans l’inventaire seront référencés sur une carte de la commune à l’exception des éléments du réseau et à l’exception des éclairages servant à l’illumination de bâtiments et d’équipements sportifs qui sont non géo référencés.</w:t>
      </w:r>
    </w:p>
    <w:p w:rsidR="00474D59" w:rsidRDefault="00472650" w:rsidP="00474D59">
      <w:pPr>
        <w:pStyle w:val="TEXTENORMAL"/>
        <w:spacing w:before="0" w:after="120" w:line="240" w:lineRule="auto"/>
      </w:pPr>
      <w:r>
        <w:t>La structure de la cartographie (tranche optionnelle) est constituée des couches suivantes</w:t>
      </w:r>
      <w:proofErr w:type="gramStart"/>
      <w:r>
        <w:t>  :</w:t>
      </w:r>
      <w:proofErr w:type="gramEnd"/>
    </w:p>
    <w:p w:rsidR="00472650" w:rsidRPr="005702C9" w:rsidRDefault="00472650" w:rsidP="00472650">
      <w:pPr>
        <w:pStyle w:val="PUCETIRE"/>
        <w:rPr>
          <w:lang w:eastAsia="fr-FR"/>
        </w:rPr>
      </w:pPr>
      <w:r w:rsidRPr="005702C9">
        <w:rPr>
          <w:lang w:eastAsia="fr-FR"/>
        </w:rPr>
        <w:t>1 couche pour toutes les armoires ;</w:t>
      </w:r>
    </w:p>
    <w:p w:rsidR="00472650" w:rsidRPr="005702C9" w:rsidRDefault="00472650" w:rsidP="00472650">
      <w:pPr>
        <w:pStyle w:val="PUCETIRE"/>
        <w:rPr>
          <w:lang w:eastAsia="fr-FR"/>
        </w:rPr>
      </w:pPr>
      <w:r w:rsidRPr="005702C9">
        <w:rPr>
          <w:lang w:eastAsia="fr-FR"/>
        </w:rPr>
        <w:t>1 couche par départ et par armoire de commande ;</w:t>
      </w:r>
    </w:p>
    <w:p w:rsidR="00472650" w:rsidRPr="005702C9" w:rsidRDefault="00472650" w:rsidP="00472650">
      <w:pPr>
        <w:pStyle w:val="PUCETIRE"/>
        <w:rPr>
          <w:lang w:eastAsia="fr-FR"/>
        </w:rPr>
      </w:pPr>
      <w:r w:rsidRPr="005702C9">
        <w:rPr>
          <w:lang w:eastAsia="fr-FR"/>
        </w:rPr>
        <w:t>1 couche pour les coffrets intermédiaires par armoire de commande ;</w:t>
      </w:r>
    </w:p>
    <w:p w:rsidR="00472650" w:rsidRDefault="00472650" w:rsidP="00472650">
      <w:pPr>
        <w:pStyle w:val="PUCETIRE"/>
        <w:rPr>
          <w:lang w:eastAsia="fr-FR"/>
        </w:rPr>
      </w:pPr>
      <w:r w:rsidRPr="005702C9">
        <w:rPr>
          <w:lang w:eastAsia="fr-FR"/>
        </w:rPr>
        <w:t>1 couche pour les points lumineux par armoire de commande ;</w:t>
      </w:r>
    </w:p>
    <w:p w:rsidR="00472650" w:rsidRPr="002656CE" w:rsidRDefault="00472650" w:rsidP="00472650">
      <w:pPr>
        <w:pStyle w:val="PUCETIRE"/>
        <w:rPr>
          <w:lang w:eastAsia="fr-FR"/>
        </w:rPr>
      </w:pPr>
      <w:r w:rsidRPr="00B7584A">
        <w:rPr>
          <w:lang w:eastAsia="fr-FR"/>
        </w:rPr>
        <w:t>1 inventaire succinct pour les éclairements d’équipements sportifs ainsi que les illuminations de bâtiments ou de monuments publics raccordés au réseau d’éclairage public</w:t>
      </w:r>
      <w:r w:rsidR="00F545B1">
        <w:rPr>
          <w:lang w:eastAsia="fr-FR"/>
        </w:rPr>
        <w:t> ;</w:t>
      </w:r>
    </w:p>
    <w:p w:rsidR="00474D59" w:rsidRPr="00474D59" w:rsidRDefault="00F545B1" w:rsidP="00474D59">
      <w:pPr>
        <w:pStyle w:val="PUCETIRE"/>
      </w:pPr>
      <w:r>
        <w:rPr>
          <w:lang w:eastAsia="fr-FR"/>
        </w:rPr>
        <w:t>t</w:t>
      </w:r>
      <w:r w:rsidR="00474D59" w:rsidRPr="00474D59">
        <w:rPr>
          <w:lang w:eastAsia="fr-FR"/>
        </w:rPr>
        <w:t>ous les plans PDF sont rendus en définition 300 DPI</w:t>
      </w:r>
      <w:r>
        <w:rPr>
          <w:lang w:eastAsia="fr-FR"/>
        </w:rPr>
        <w:t> ;</w:t>
      </w:r>
    </w:p>
    <w:p w:rsidR="00474D59" w:rsidRDefault="00F545B1" w:rsidP="00474D59">
      <w:pPr>
        <w:pStyle w:val="PUCETIRE"/>
        <w:rPr>
          <w:strike/>
          <w:color w:val="FF0000"/>
        </w:rPr>
      </w:pPr>
      <w:r>
        <w:rPr>
          <w:lang w:eastAsia="fr-FR"/>
        </w:rPr>
        <w:t>t</w:t>
      </w:r>
      <w:r w:rsidR="00474D59" w:rsidRPr="00474D59">
        <w:rPr>
          <w:lang w:eastAsia="fr-FR"/>
        </w:rPr>
        <w:t>outes les couches seront rendues en version « SHAPE » en coordonnée LAMBERT 93</w:t>
      </w:r>
      <w:r>
        <w:rPr>
          <w:lang w:eastAsia="fr-FR"/>
        </w:rPr>
        <w:t xml:space="preserve"> ; </w:t>
      </w:r>
      <w:r w:rsidR="00472650">
        <w:rPr>
          <w:lang w:eastAsia="fr-FR"/>
        </w:rPr>
        <w:t>il est recommandé d’associer une couleur spécifique à chacune des couches.</w:t>
      </w:r>
      <w:r w:rsidR="0066333D">
        <w:rPr>
          <w:strike/>
          <w:color w:val="FF0000"/>
        </w:rPr>
        <w:br w:type="page"/>
      </w:r>
    </w:p>
    <w:p w:rsidR="0066333D" w:rsidRDefault="0066333D" w:rsidP="0066333D">
      <w:pPr>
        <w:pStyle w:val="Titre1"/>
      </w:pPr>
      <w:bookmarkStart w:id="467" w:name="_Toc472949453"/>
      <w:bookmarkStart w:id="468" w:name="_Toc472950047"/>
      <w:bookmarkStart w:id="469" w:name="_Toc473187683"/>
      <w:bookmarkEnd w:id="467"/>
      <w:bookmarkEnd w:id="468"/>
      <w:r>
        <w:lastRenderedPageBreak/>
        <w:t>Conditions d’éxecution et conformités aux normes</w:t>
      </w:r>
      <w:bookmarkEnd w:id="469"/>
    </w:p>
    <w:p w:rsidR="0066333D" w:rsidRPr="001A3A79" w:rsidRDefault="0066333D" w:rsidP="0066333D">
      <w:pPr>
        <w:rPr>
          <w:lang w:eastAsia="en-US"/>
        </w:rPr>
      </w:pPr>
    </w:p>
    <w:p w:rsidR="0066333D" w:rsidRPr="00D1367E" w:rsidRDefault="0066333D" w:rsidP="0066333D">
      <w:pPr>
        <w:pStyle w:val="Titre2"/>
      </w:pPr>
      <w:bookmarkStart w:id="470" w:name="_Toc473187684"/>
      <w:r>
        <w:t>Conditions d’execution des prestation</w:t>
      </w:r>
      <w:r w:rsidR="00744A12">
        <w:t>s</w:t>
      </w:r>
      <w:bookmarkEnd w:id="470"/>
    </w:p>
    <w:p w:rsidR="0066333D" w:rsidRPr="00C15D56" w:rsidRDefault="0066333D" w:rsidP="0066333D">
      <w:pPr>
        <w:pStyle w:val="TEXTENORMAL"/>
        <w:spacing w:before="0" w:after="120" w:line="240" w:lineRule="auto"/>
        <w:rPr>
          <w:szCs w:val="24"/>
        </w:rPr>
      </w:pPr>
      <w:r w:rsidRPr="00C15D56">
        <w:rPr>
          <w:szCs w:val="24"/>
        </w:rPr>
        <w:t>Le prestataire fournira tous les matériels et appareils nécessaires aux pre</w:t>
      </w:r>
      <w:r w:rsidR="00474D59" w:rsidRPr="00474D59">
        <w:rPr>
          <w:strike/>
          <w:color w:val="FF0000"/>
          <w:szCs w:val="24"/>
        </w:rPr>
        <w:t>st</w:t>
      </w:r>
      <w:r w:rsidRPr="00C15D56">
        <w:rPr>
          <w:szCs w:val="24"/>
        </w:rPr>
        <w:t>ations. Il disposera de personnel qualifié pour effectuer les contrôles et les mesures. Ses agents auront l’habilitation électrique requise par la prestation fournie.</w:t>
      </w:r>
    </w:p>
    <w:p w:rsidR="0066333D" w:rsidRPr="00C15D56" w:rsidRDefault="0066333D" w:rsidP="0066333D">
      <w:pPr>
        <w:pStyle w:val="TEXTENORMAL"/>
        <w:spacing w:before="0" w:after="120" w:line="240" w:lineRule="auto"/>
        <w:rPr>
          <w:szCs w:val="24"/>
        </w:rPr>
      </w:pPr>
      <w:r w:rsidRPr="00C15D56">
        <w:rPr>
          <w:szCs w:val="24"/>
        </w:rPr>
        <w:t>Le titulaire veillera à disposer des autorisations administratives nécessaires avant le démarrage de sa mission.</w:t>
      </w:r>
    </w:p>
    <w:p w:rsidR="0066333D" w:rsidRDefault="0066333D" w:rsidP="0066333D">
      <w:pPr>
        <w:pStyle w:val="TEXTENORMAL"/>
        <w:spacing w:before="0" w:after="120" w:line="240" w:lineRule="auto"/>
        <w:rPr>
          <w:szCs w:val="24"/>
        </w:rPr>
      </w:pPr>
      <w:r w:rsidRPr="00C15D56">
        <w:rPr>
          <w:szCs w:val="24"/>
        </w:rPr>
        <w:t>Le prestataire est un bureau d’études indépendant de tout fournisseur et installateur d’équipements électriques, notamment de matériels d’éclairage public (attestation sur l’honneur demandée).</w:t>
      </w:r>
    </w:p>
    <w:p w:rsidR="00CC6B91" w:rsidRDefault="00CC6B91" w:rsidP="0066333D">
      <w:pPr>
        <w:pStyle w:val="TEXTENORMAL"/>
        <w:spacing w:before="0" w:after="120" w:line="240" w:lineRule="auto"/>
        <w:rPr>
          <w:szCs w:val="24"/>
        </w:rPr>
      </w:pPr>
    </w:p>
    <w:p w:rsidR="00474D59" w:rsidRPr="00474D59" w:rsidRDefault="00474D59" w:rsidP="00474D59">
      <w:pPr>
        <w:pStyle w:val="Titre2"/>
      </w:pPr>
      <w:bookmarkStart w:id="471" w:name="_Toc473187685"/>
      <w:r w:rsidRPr="00474D59">
        <w:t>Sites et documents de référence</w:t>
      </w:r>
      <w:bookmarkEnd w:id="471"/>
    </w:p>
    <w:p w:rsidR="00474D59" w:rsidRDefault="00474D59" w:rsidP="00474D59">
      <w:pPr>
        <w:ind w:left="576"/>
        <w:rPr>
          <w:rFonts w:asciiTheme="minorHAnsi" w:hAnsiTheme="minorHAnsi" w:cstheme="minorHAnsi"/>
          <w:sz w:val="22"/>
          <w:szCs w:val="22"/>
        </w:rPr>
      </w:pPr>
    </w:p>
    <w:p w:rsidR="00474D59" w:rsidRPr="00474D59" w:rsidRDefault="003758E9" w:rsidP="00474D59">
      <w:pPr>
        <w:rPr>
          <w:rFonts w:asciiTheme="minorHAnsi" w:hAnsiTheme="minorHAnsi" w:cstheme="minorHAnsi"/>
          <w:sz w:val="22"/>
          <w:szCs w:val="22"/>
        </w:rPr>
      </w:pPr>
      <w:hyperlink r:id="rId15" w:history="1">
        <w:r w:rsidR="00744A12">
          <w:rPr>
            <w:rStyle w:val="Lienhypertexte"/>
            <w:rFonts w:asciiTheme="minorHAnsi" w:hAnsiTheme="minorHAnsi" w:cstheme="minorHAnsi"/>
            <w:sz w:val="22"/>
            <w:szCs w:val="22"/>
          </w:rPr>
          <w:t>http://www.ademe.fr/collectivites-secteur-public/patrimoine-communes-comment-passer-a-laction/eclairage-public-gisement-deconomies-denergie</w:t>
        </w:r>
      </w:hyperlink>
      <w:r w:rsidR="00474D59" w:rsidRPr="00474D59">
        <w:rPr>
          <w:rFonts w:asciiTheme="minorHAnsi" w:hAnsiTheme="minorHAnsi" w:cstheme="minorHAnsi"/>
          <w:sz w:val="22"/>
          <w:szCs w:val="22"/>
        </w:rPr>
        <w:t xml:space="preserve"> </w:t>
      </w:r>
    </w:p>
    <w:p w:rsidR="00474D59" w:rsidRDefault="00474D59" w:rsidP="00474D59">
      <w:pPr>
        <w:ind w:left="720"/>
        <w:rPr>
          <w:rFonts w:asciiTheme="minorHAnsi" w:hAnsiTheme="minorHAnsi" w:cstheme="minorHAnsi"/>
          <w:sz w:val="22"/>
          <w:szCs w:val="22"/>
        </w:rPr>
      </w:pPr>
    </w:p>
    <w:p w:rsidR="00474D59" w:rsidRPr="00474D59" w:rsidRDefault="003758E9" w:rsidP="00474D59">
      <w:pPr>
        <w:rPr>
          <w:rFonts w:asciiTheme="minorHAnsi" w:hAnsiTheme="minorHAnsi" w:cstheme="minorHAnsi"/>
          <w:sz w:val="22"/>
          <w:szCs w:val="22"/>
        </w:rPr>
      </w:pPr>
      <w:hyperlink r:id="rId16" w:history="1">
        <w:r w:rsidR="00744A12">
          <w:rPr>
            <w:rStyle w:val="Lienhypertexte"/>
            <w:rFonts w:asciiTheme="minorHAnsi" w:hAnsiTheme="minorHAnsi" w:cstheme="minorHAnsi"/>
            <w:sz w:val="22"/>
            <w:szCs w:val="22"/>
          </w:rPr>
          <w:t>http://www.centre.ademe.fr/sites/default/files/files/Notre%20offre/Collectivit%C3%A9s/cdc-diagnostic-eclairage-public.pdf</w:t>
        </w:r>
      </w:hyperlink>
      <w:r w:rsidR="00474D59" w:rsidRPr="00474D59">
        <w:rPr>
          <w:rFonts w:asciiTheme="minorHAnsi" w:hAnsiTheme="minorHAnsi" w:cstheme="minorHAnsi"/>
          <w:sz w:val="22"/>
          <w:szCs w:val="22"/>
        </w:rPr>
        <w:t xml:space="preserve"> </w:t>
      </w:r>
    </w:p>
    <w:p w:rsidR="00CC6B91" w:rsidRPr="00CC6B91" w:rsidRDefault="00CC6B91" w:rsidP="00CC6B91">
      <w:pPr>
        <w:rPr>
          <w:rFonts w:asciiTheme="minorHAnsi" w:hAnsiTheme="minorHAnsi" w:cstheme="minorHAnsi"/>
          <w:bCs/>
          <w:color w:val="007F7F"/>
          <w:spacing w:val="-1"/>
          <w:kern w:val="1"/>
          <w:sz w:val="22"/>
          <w:szCs w:val="22"/>
        </w:rPr>
      </w:pPr>
    </w:p>
    <w:p w:rsidR="00CC6B91" w:rsidRPr="00C15D56" w:rsidRDefault="003758E9" w:rsidP="00CC6B91">
      <w:pPr>
        <w:pStyle w:val="TEXTENORMAL"/>
        <w:spacing w:before="0" w:after="120" w:line="240" w:lineRule="auto"/>
        <w:rPr>
          <w:szCs w:val="24"/>
        </w:rPr>
      </w:pPr>
      <w:hyperlink r:id="rId17" w:history="1">
        <w:r w:rsidR="00CC6B91" w:rsidRPr="00CC6B91">
          <w:rPr>
            <w:rStyle w:val="Lienhypertexte"/>
            <w:rFonts w:asciiTheme="minorHAnsi" w:hAnsiTheme="minorHAnsi" w:cstheme="minorHAnsi"/>
            <w:bCs/>
            <w:spacing w:val="-1"/>
            <w:kern w:val="1"/>
          </w:rPr>
          <w:t>http://www.afe-eclairage.fr/</w:t>
        </w:r>
      </w:hyperlink>
    </w:p>
    <w:p w:rsidR="0066333D" w:rsidRPr="003252EA" w:rsidRDefault="0066333D" w:rsidP="0066333D">
      <w:pPr>
        <w:pStyle w:val="TEXTENORMAL"/>
        <w:spacing w:before="0" w:after="0"/>
        <w:rPr>
          <w:sz w:val="24"/>
          <w:szCs w:val="24"/>
          <w:lang w:eastAsia="fr-FR"/>
        </w:rPr>
      </w:pPr>
    </w:p>
    <w:p w:rsidR="0066333D" w:rsidRPr="00574670" w:rsidRDefault="0066333D" w:rsidP="0066333D">
      <w:pPr>
        <w:pStyle w:val="Titre2"/>
      </w:pPr>
      <w:bookmarkStart w:id="472" w:name="_Toc473187686"/>
      <w:r>
        <w:t xml:space="preserve">Conformite aux normes et aux reglementations : </w:t>
      </w:r>
      <w:r w:rsidRPr="00574670">
        <w:t>Règles applicables</w:t>
      </w:r>
      <w:bookmarkEnd w:id="472"/>
    </w:p>
    <w:p w:rsidR="0066333D" w:rsidRPr="00C15D56" w:rsidRDefault="0066333D" w:rsidP="0066333D">
      <w:pPr>
        <w:pStyle w:val="TEXTENORMAL"/>
        <w:spacing w:before="0" w:after="120" w:line="240" w:lineRule="auto"/>
        <w:rPr>
          <w:szCs w:val="24"/>
        </w:rPr>
      </w:pPr>
      <w:r w:rsidRPr="00C15D56">
        <w:rPr>
          <w:szCs w:val="24"/>
        </w:rPr>
        <w:t>L’entreprise devra réaliser ses prestations dans le respect des normes françaises en vigueur et notamment :</w:t>
      </w:r>
    </w:p>
    <w:p w:rsidR="0066333D" w:rsidRPr="00C15D56" w:rsidRDefault="0066333D" w:rsidP="0066333D">
      <w:pPr>
        <w:pStyle w:val="Paragraphedeliste"/>
        <w:numPr>
          <w:ilvl w:val="0"/>
          <w:numId w:val="25"/>
        </w:numPr>
        <w:spacing w:after="120"/>
        <w:jc w:val="both"/>
        <w:rPr>
          <w:sz w:val="22"/>
        </w:rPr>
      </w:pPr>
      <w:r w:rsidRPr="00C15D56">
        <w:rPr>
          <w:sz w:val="22"/>
        </w:rPr>
        <w:t>NF C 17-200 : installation d’éclairage public ;</w:t>
      </w:r>
    </w:p>
    <w:p w:rsidR="0066333D" w:rsidRPr="00C15D56" w:rsidRDefault="0066333D" w:rsidP="0066333D">
      <w:pPr>
        <w:pStyle w:val="Paragraphedeliste"/>
        <w:numPr>
          <w:ilvl w:val="0"/>
          <w:numId w:val="25"/>
        </w:numPr>
        <w:spacing w:after="120"/>
        <w:jc w:val="both"/>
        <w:rPr>
          <w:sz w:val="22"/>
        </w:rPr>
      </w:pPr>
      <w:r w:rsidRPr="00C15D56">
        <w:rPr>
          <w:sz w:val="22"/>
        </w:rPr>
        <w:t>NF C 17-202 : installation illumination ;</w:t>
      </w:r>
    </w:p>
    <w:p w:rsidR="0066333D" w:rsidRPr="00C15D56" w:rsidRDefault="0066333D" w:rsidP="0066333D">
      <w:pPr>
        <w:pStyle w:val="Paragraphedeliste"/>
        <w:numPr>
          <w:ilvl w:val="0"/>
          <w:numId w:val="25"/>
        </w:numPr>
        <w:spacing w:after="120"/>
        <w:jc w:val="both"/>
        <w:rPr>
          <w:sz w:val="22"/>
        </w:rPr>
      </w:pPr>
      <w:r w:rsidRPr="00C15D56">
        <w:rPr>
          <w:sz w:val="22"/>
        </w:rPr>
        <w:t>NF EN-40 : candélabres d’éclairage public ;</w:t>
      </w:r>
    </w:p>
    <w:p w:rsidR="0066333D" w:rsidRPr="00C15D56" w:rsidRDefault="0066333D" w:rsidP="0066333D">
      <w:pPr>
        <w:pStyle w:val="Paragraphedeliste"/>
        <w:numPr>
          <w:ilvl w:val="0"/>
          <w:numId w:val="25"/>
        </w:numPr>
        <w:spacing w:after="120"/>
        <w:jc w:val="both"/>
        <w:rPr>
          <w:sz w:val="22"/>
        </w:rPr>
      </w:pPr>
      <w:r w:rsidRPr="00C15D56">
        <w:rPr>
          <w:sz w:val="22"/>
        </w:rPr>
        <w:t>NF EN 13-201 : norme européenne d’éclairage public ;</w:t>
      </w:r>
    </w:p>
    <w:p w:rsidR="0066333D" w:rsidRPr="00C15D56" w:rsidRDefault="0066333D" w:rsidP="0066333D">
      <w:pPr>
        <w:pStyle w:val="Paragraphedeliste"/>
        <w:numPr>
          <w:ilvl w:val="0"/>
          <w:numId w:val="25"/>
        </w:numPr>
        <w:spacing w:after="120"/>
        <w:jc w:val="both"/>
        <w:rPr>
          <w:sz w:val="22"/>
        </w:rPr>
      </w:pPr>
      <w:r w:rsidRPr="00C15D56">
        <w:rPr>
          <w:sz w:val="22"/>
        </w:rPr>
        <w:t>UTE C18-510 : analyse générale des prescriptions de sécurité à respecter lors des opérations sur les installations électriques ;</w:t>
      </w:r>
    </w:p>
    <w:p w:rsidR="0066333D" w:rsidRPr="00C15D56" w:rsidRDefault="0066333D" w:rsidP="0066333D">
      <w:pPr>
        <w:pStyle w:val="Paragraphedeliste"/>
        <w:numPr>
          <w:ilvl w:val="0"/>
          <w:numId w:val="25"/>
        </w:numPr>
        <w:spacing w:after="120"/>
        <w:jc w:val="both"/>
        <w:rPr>
          <w:sz w:val="22"/>
        </w:rPr>
      </w:pPr>
      <w:r w:rsidRPr="00C15D56">
        <w:rPr>
          <w:sz w:val="22"/>
        </w:rPr>
        <w:t>L’ensemble des arrêtés et décrets relatifs à la réforme « DT-DICT », notamment les arrêtés du 15 février 2012 (NOR : DEVP1116359A), du 16 septembre 2003 (NOR : EQUP0300864A), du 19 février 2013 (NOR : DEVP1238562A) ainsi que le décret n°2011-1241 du 5 octobre 2011 (NOR : DEVP1101739D).</w:t>
      </w:r>
    </w:p>
    <w:p w:rsidR="0066333D" w:rsidRPr="003252EA" w:rsidRDefault="0066333D" w:rsidP="0066333D">
      <w:pPr>
        <w:pStyle w:val="Paragraphedeliste"/>
        <w:spacing w:after="120"/>
        <w:jc w:val="both"/>
      </w:pPr>
    </w:p>
    <w:p w:rsidR="0066333D" w:rsidRDefault="0066333D" w:rsidP="0066333D">
      <w:pPr>
        <w:pStyle w:val="Titre2"/>
      </w:pPr>
      <w:bookmarkStart w:id="473" w:name="_Toc473187687"/>
      <w:r>
        <w:t xml:space="preserve">Conformite aux normes et aux reglementations : </w:t>
      </w:r>
      <w:r w:rsidRPr="00DE3B65">
        <w:t>Dispositions gén</w:t>
      </w:r>
      <w:r w:rsidRPr="00574670">
        <w:t>érales</w:t>
      </w:r>
      <w:bookmarkEnd w:id="473"/>
    </w:p>
    <w:p w:rsidR="0066333D" w:rsidRPr="00C15D56" w:rsidRDefault="0066333D" w:rsidP="0066333D">
      <w:pPr>
        <w:pStyle w:val="TEXTENORMAL"/>
        <w:spacing w:before="0" w:after="120" w:line="240" w:lineRule="auto"/>
        <w:rPr>
          <w:szCs w:val="24"/>
        </w:rPr>
      </w:pPr>
      <w:r w:rsidRPr="00C15D56">
        <w:rPr>
          <w:szCs w:val="24"/>
        </w:rPr>
        <w:t>Le titulaire sera tenu pour responsable des accidents occasionnés par l'exécution des prestations par le fait de ses agents ou ouvriers, tant envers les personnes employées sur le chantier qu'envers les tiers.</w:t>
      </w:r>
    </w:p>
    <w:p w:rsidR="0066333D" w:rsidRPr="00C15D56" w:rsidRDefault="0066333D" w:rsidP="0066333D">
      <w:pPr>
        <w:pStyle w:val="TEXTENORMAL"/>
        <w:spacing w:before="0" w:after="120" w:line="240" w:lineRule="auto"/>
        <w:rPr>
          <w:szCs w:val="24"/>
        </w:rPr>
      </w:pPr>
      <w:r w:rsidRPr="00C15D56">
        <w:rPr>
          <w:szCs w:val="24"/>
        </w:rPr>
        <w:t>Le titulaire, en cours d'exécution des prestations, devra observer la nécessité d'assurer la sécurité et la continuité de la circulation sur les voies en service.</w:t>
      </w:r>
    </w:p>
    <w:p w:rsidR="0066333D" w:rsidRPr="00C15D56" w:rsidRDefault="0066333D" w:rsidP="0066333D">
      <w:pPr>
        <w:pStyle w:val="TEXTENORMAL"/>
        <w:spacing w:before="0" w:after="120" w:line="240" w:lineRule="auto"/>
        <w:rPr>
          <w:szCs w:val="24"/>
        </w:rPr>
      </w:pPr>
      <w:r w:rsidRPr="00C15D56">
        <w:rPr>
          <w:szCs w:val="24"/>
        </w:rPr>
        <w:lastRenderedPageBreak/>
        <w:t>Il est rappelé que le titulaire devra supporter toutes les suggestions et inconvénients des prestations sur les voies ouvertes normalement à la circulation.</w:t>
      </w:r>
    </w:p>
    <w:p w:rsidR="0066333D" w:rsidRPr="00C15D56" w:rsidRDefault="0066333D" w:rsidP="0066333D">
      <w:pPr>
        <w:pStyle w:val="TEXTENORMAL"/>
        <w:spacing w:before="0" w:after="120" w:line="240" w:lineRule="auto"/>
        <w:rPr>
          <w:szCs w:val="24"/>
        </w:rPr>
      </w:pPr>
      <w:r w:rsidRPr="00C15D56">
        <w:rPr>
          <w:szCs w:val="24"/>
        </w:rPr>
        <w:t>Pendant toute la durée des prestations le titulaire devra s’assurer du confort et de la sécurité des usagers de tout type.</w:t>
      </w:r>
    </w:p>
    <w:p w:rsidR="0066333D" w:rsidRDefault="0066333D" w:rsidP="0066333D">
      <w:pPr>
        <w:pStyle w:val="TEXTENORMAL"/>
        <w:spacing w:before="0" w:after="120" w:line="240" w:lineRule="auto"/>
        <w:rPr>
          <w:sz w:val="24"/>
          <w:szCs w:val="24"/>
        </w:rPr>
      </w:pPr>
      <w:r w:rsidRPr="00C15D56">
        <w:rPr>
          <w:szCs w:val="24"/>
        </w:rPr>
        <w:t>Si certains ouvrages ne sont pas accessibles ou qu’ils présentent des risques pour la sécurité des personnes réalisant le diagnostic de l’éclairage public, le bureau d’études pourra ne pas faire les mesures ou relevés qu’il juge dangereux. Le bureau d’études l’indiquera alors clairement dans le diagnostic et le justifiera.</w:t>
      </w:r>
    </w:p>
    <w:p w:rsidR="0066333D" w:rsidRDefault="0066333D" w:rsidP="0066333D">
      <w:pPr>
        <w:pStyle w:val="TEXTENORMAL"/>
        <w:spacing w:before="0" w:after="120" w:line="240" w:lineRule="auto"/>
        <w:rPr>
          <w:sz w:val="24"/>
          <w:szCs w:val="24"/>
        </w:rPr>
      </w:pPr>
    </w:p>
    <w:p w:rsidR="00D1367E" w:rsidRPr="003252EA" w:rsidRDefault="00D1367E" w:rsidP="0066333D">
      <w:pPr>
        <w:pStyle w:val="TEXTENORMAL"/>
        <w:spacing w:before="0" w:after="120" w:line="240" w:lineRule="auto"/>
        <w:rPr>
          <w:sz w:val="24"/>
          <w:szCs w:val="24"/>
        </w:rPr>
      </w:pPr>
    </w:p>
    <w:p w:rsidR="0066333D" w:rsidRDefault="00D90167" w:rsidP="0066333D">
      <w:pPr>
        <w:pStyle w:val="Titre2"/>
      </w:pPr>
      <w:bookmarkStart w:id="474" w:name="_Toc473187688"/>
      <w:r>
        <w:t>Confidentialité et proptieté des données</w:t>
      </w:r>
      <w:bookmarkEnd w:id="474"/>
    </w:p>
    <w:p w:rsidR="0066333D" w:rsidRPr="00C15D56" w:rsidRDefault="0066333D" w:rsidP="0066333D">
      <w:pPr>
        <w:pStyle w:val="TEXTENORMAL"/>
        <w:spacing w:before="0" w:after="120" w:line="240" w:lineRule="auto"/>
        <w:rPr>
          <w:szCs w:val="24"/>
        </w:rPr>
      </w:pPr>
      <w:r w:rsidRPr="00C15D56">
        <w:rPr>
          <w:szCs w:val="24"/>
        </w:rPr>
        <w:t>L’ensemble des éléments recensés durant toute la mission du diagnostic éclairage public sont propriétés de la commune.</w:t>
      </w:r>
    </w:p>
    <w:p w:rsidR="0066333D" w:rsidRPr="00C15D56" w:rsidRDefault="0066333D" w:rsidP="0066333D">
      <w:pPr>
        <w:pStyle w:val="TEXTENORMAL"/>
        <w:spacing w:before="0" w:after="120" w:line="240" w:lineRule="auto"/>
        <w:rPr>
          <w:szCs w:val="24"/>
        </w:rPr>
      </w:pPr>
      <w:r w:rsidRPr="00C15D56">
        <w:rPr>
          <w:szCs w:val="24"/>
        </w:rPr>
        <w:t>Le bureau d’études signera un acte d’engagement sur le non divulgation de l’ensemble des données collectées lors de l’étude.</w:t>
      </w:r>
    </w:p>
    <w:p w:rsidR="0066333D" w:rsidRPr="008C3911" w:rsidRDefault="0066333D" w:rsidP="0066333D">
      <w:pPr>
        <w:pStyle w:val="TEXTENORMAL"/>
        <w:spacing w:before="0" w:after="120" w:line="240" w:lineRule="auto"/>
        <w:rPr>
          <w:sz w:val="24"/>
          <w:szCs w:val="24"/>
        </w:rPr>
      </w:pPr>
    </w:p>
    <w:p w:rsidR="0066333D" w:rsidRPr="008801E4" w:rsidRDefault="00D90167" w:rsidP="0066333D">
      <w:pPr>
        <w:pStyle w:val="Titre2"/>
      </w:pPr>
      <w:bookmarkStart w:id="475" w:name="_Toc473187689"/>
      <w:r>
        <w:t>Echeances</w:t>
      </w:r>
      <w:bookmarkEnd w:id="475"/>
    </w:p>
    <w:p w:rsidR="0066333D" w:rsidRPr="00C15D56" w:rsidRDefault="0066333D" w:rsidP="0066333D">
      <w:pPr>
        <w:pStyle w:val="TEXTENORMAL"/>
        <w:spacing w:before="0" w:after="120" w:line="240" w:lineRule="auto"/>
        <w:rPr>
          <w:szCs w:val="24"/>
        </w:rPr>
      </w:pPr>
      <w:r w:rsidRPr="00C15D56">
        <w:rPr>
          <w:szCs w:val="24"/>
        </w:rPr>
        <w:t xml:space="preserve">L’étude doit être réalisée dans un </w:t>
      </w:r>
      <w:r w:rsidRPr="00C15D56">
        <w:rPr>
          <w:b/>
          <w:szCs w:val="24"/>
        </w:rPr>
        <w:t>délai maximum de 4 mois.</w:t>
      </w:r>
      <w:r w:rsidRPr="00C15D56">
        <w:rPr>
          <w:szCs w:val="24"/>
        </w:rPr>
        <w:t xml:space="preserve"> </w:t>
      </w:r>
    </w:p>
    <w:p w:rsidR="0066333D" w:rsidRPr="008C3911" w:rsidRDefault="0066333D" w:rsidP="0066333D">
      <w:pPr>
        <w:pStyle w:val="TEXTENORMAL"/>
        <w:spacing w:before="0" w:after="120" w:line="240" w:lineRule="auto"/>
        <w:rPr>
          <w:sz w:val="24"/>
          <w:szCs w:val="24"/>
        </w:rPr>
      </w:pPr>
    </w:p>
    <w:p w:rsidR="0066333D" w:rsidRDefault="0066333D" w:rsidP="0066333D">
      <w:pPr>
        <w:widowControl w:val="0"/>
        <w:autoSpaceDE w:val="0"/>
        <w:autoSpaceDN w:val="0"/>
        <w:adjustRightInd w:val="0"/>
        <w:ind w:right="-1320"/>
        <w:rPr>
          <w:rFonts w:ascii="Times New Roman" w:hAnsi="Times New Roman"/>
          <w:kern w:val="1"/>
          <w:sz w:val="22"/>
          <w:szCs w:val="22"/>
        </w:rPr>
      </w:pPr>
    </w:p>
    <w:p w:rsidR="0066333D" w:rsidRDefault="0066333D" w:rsidP="0066333D">
      <w:pPr>
        <w:widowControl w:val="0"/>
        <w:autoSpaceDE w:val="0"/>
        <w:autoSpaceDN w:val="0"/>
        <w:adjustRightInd w:val="0"/>
        <w:ind w:right="-1320"/>
        <w:rPr>
          <w:rFonts w:ascii="Times New Roman" w:hAnsi="Times New Roman"/>
          <w:kern w:val="1"/>
          <w:sz w:val="22"/>
          <w:szCs w:val="22"/>
        </w:rPr>
      </w:pPr>
    </w:p>
    <w:p w:rsidR="0066333D" w:rsidRDefault="0066333D" w:rsidP="0066333D">
      <w:pPr>
        <w:widowControl w:val="0"/>
        <w:autoSpaceDE w:val="0"/>
        <w:autoSpaceDN w:val="0"/>
        <w:adjustRightInd w:val="0"/>
        <w:spacing w:before="1"/>
        <w:ind w:right="-1320"/>
        <w:rPr>
          <w:rFonts w:ascii="Times New Roman" w:hAnsi="Times New Roman"/>
          <w:kern w:val="1"/>
          <w:sz w:val="31"/>
          <w:szCs w:val="31"/>
        </w:rPr>
      </w:pPr>
    </w:p>
    <w:p w:rsidR="0066333D" w:rsidRDefault="0066333D" w:rsidP="0066333D">
      <w:pPr>
        <w:widowControl w:val="0"/>
        <w:autoSpaceDE w:val="0"/>
        <w:autoSpaceDN w:val="0"/>
        <w:adjustRightInd w:val="0"/>
        <w:spacing w:before="1"/>
        <w:ind w:right="-1320"/>
        <w:rPr>
          <w:rFonts w:ascii="Times New Roman" w:hAnsi="Times New Roman"/>
          <w:kern w:val="1"/>
          <w:sz w:val="31"/>
          <w:szCs w:val="31"/>
        </w:rPr>
      </w:pPr>
    </w:p>
    <w:p w:rsidR="0066333D" w:rsidRDefault="0066333D" w:rsidP="0066333D">
      <w:pPr>
        <w:widowControl w:val="0"/>
        <w:autoSpaceDE w:val="0"/>
        <w:autoSpaceDN w:val="0"/>
        <w:adjustRightInd w:val="0"/>
        <w:spacing w:before="1"/>
        <w:ind w:right="-1320"/>
        <w:rPr>
          <w:rFonts w:ascii="Times New Roman" w:hAnsi="Times New Roman"/>
          <w:kern w:val="1"/>
          <w:sz w:val="31"/>
          <w:szCs w:val="31"/>
        </w:rPr>
      </w:pPr>
    </w:p>
    <w:p w:rsidR="0066333D" w:rsidRDefault="0066333D" w:rsidP="0066333D">
      <w:pPr>
        <w:widowControl w:val="0"/>
        <w:autoSpaceDE w:val="0"/>
        <w:autoSpaceDN w:val="0"/>
        <w:adjustRightInd w:val="0"/>
        <w:spacing w:before="1"/>
        <w:ind w:right="-1320"/>
        <w:rPr>
          <w:rFonts w:ascii="Times New Roman" w:hAnsi="Times New Roman"/>
          <w:kern w:val="1"/>
          <w:sz w:val="31"/>
          <w:szCs w:val="31"/>
        </w:rPr>
      </w:pPr>
    </w:p>
    <w:p w:rsidR="0066333D" w:rsidRDefault="0066333D" w:rsidP="0066333D">
      <w:pPr>
        <w:widowControl w:val="0"/>
        <w:autoSpaceDE w:val="0"/>
        <w:autoSpaceDN w:val="0"/>
        <w:adjustRightInd w:val="0"/>
        <w:spacing w:before="1"/>
        <w:ind w:right="-1320"/>
        <w:rPr>
          <w:rFonts w:ascii="Times New Roman" w:hAnsi="Times New Roman"/>
          <w:kern w:val="1"/>
          <w:sz w:val="31"/>
          <w:szCs w:val="31"/>
        </w:rPr>
      </w:pPr>
    </w:p>
    <w:p w:rsidR="0066333D" w:rsidRDefault="0066333D" w:rsidP="0066333D">
      <w:pPr>
        <w:widowControl w:val="0"/>
        <w:autoSpaceDE w:val="0"/>
        <w:autoSpaceDN w:val="0"/>
        <w:adjustRightInd w:val="0"/>
        <w:spacing w:before="1"/>
        <w:ind w:right="-1320"/>
        <w:rPr>
          <w:rFonts w:ascii="Times New Roman" w:hAnsi="Times New Roman"/>
          <w:kern w:val="1"/>
          <w:sz w:val="31"/>
          <w:szCs w:val="31"/>
        </w:rPr>
      </w:pPr>
    </w:p>
    <w:p w:rsidR="0066333D" w:rsidRDefault="0066333D" w:rsidP="0066333D">
      <w:pPr>
        <w:widowControl w:val="0"/>
        <w:autoSpaceDE w:val="0"/>
        <w:autoSpaceDN w:val="0"/>
        <w:adjustRightInd w:val="0"/>
        <w:spacing w:before="1"/>
        <w:ind w:right="-1320"/>
        <w:rPr>
          <w:rFonts w:ascii="Times New Roman" w:hAnsi="Times New Roman"/>
          <w:kern w:val="1"/>
          <w:sz w:val="31"/>
          <w:szCs w:val="31"/>
        </w:rPr>
      </w:pPr>
    </w:p>
    <w:p w:rsidR="0066333D" w:rsidRDefault="0066333D" w:rsidP="0066333D">
      <w:pPr>
        <w:widowControl w:val="0"/>
        <w:autoSpaceDE w:val="0"/>
        <w:autoSpaceDN w:val="0"/>
        <w:adjustRightInd w:val="0"/>
        <w:spacing w:before="1"/>
        <w:ind w:right="-1320"/>
        <w:rPr>
          <w:rFonts w:ascii="Times New Roman" w:hAnsi="Times New Roman"/>
          <w:kern w:val="1"/>
          <w:sz w:val="31"/>
          <w:szCs w:val="31"/>
        </w:rPr>
      </w:pPr>
    </w:p>
    <w:p w:rsidR="0066333D" w:rsidRDefault="0066333D" w:rsidP="0066333D">
      <w:pPr>
        <w:widowControl w:val="0"/>
        <w:autoSpaceDE w:val="0"/>
        <w:autoSpaceDN w:val="0"/>
        <w:adjustRightInd w:val="0"/>
        <w:spacing w:line="678" w:lineRule="auto"/>
        <w:ind w:left="4386" w:right="1046"/>
        <w:rPr>
          <w:rFonts w:ascii="Arial" w:hAnsi="Arial" w:cs="Arial"/>
          <w:spacing w:val="-1"/>
          <w:kern w:val="1"/>
          <w:sz w:val="22"/>
          <w:szCs w:val="22"/>
        </w:rPr>
      </w:pPr>
    </w:p>
    <w:p w:rsidR="0066333D" w:rsidRDefault="0066333D" w:rsidP="0066333D">
      <w:pPr>
        <w:widowControl w:val="0"/>
        <w:autoSpaceDE w:val="0"/>
        <w:autoSpaceDN w:val="0"/>
        <w:adjustRightInd w:val="0"/>
        <w:spacing w:line="678" w:lineRule="auto"/>
        <w:ind w:left="4386" w:right="1046"/>
        <w:rPr>
          <w:rFonts w:ascii="Arial" w:hAnsi="Arial" w:cs="Arial"/>
          <w:spacing w:val="-1"/>
          <w:kern w:val="1"/>
          <w:sz w:val="22"/>
          <w:szCs w:val="22"/>
        </w:rPr>
      </w:pPr>
      <w:r>
        <w:rPr>
          <w:rFonts w:ascii="Arial" w:hAnsi="Arial" w:cs="Arial"/>
          <w:spacing w:val="-1"/>
          <w:kern w:val="1"/>
          <w:sz w:val="22"/>
          <w:szCs w:val="22"/>
        </w:rPr>
        <w:t>Fait</w:t>
      </w:r>
      <w:r>
        <w:rPr>
          <w:rFonts w:ascii="Arial" w:hAnsi="Arial" w:cs="Arial"/>
          <w:spacing w:val="1"/>
          <w:kern w:val="1"/>
          <w:sz w:val="22"/>
          <w:szCs w:val="22"/>
        </w:rPr>
        <w:t xml:space="preserve"> </w:t>
      </w:r>
      <w:r>
        <w:rPr>
          <w:rFonts w:ascii="Arial" w:hAnsi="Arial" w:cs="Arial"/>
          <w:kern w:val="1"/>
          <w:sz w:val="22"/>
          <w:szCs w:val="22"/>
        </w:rPr>
        <w:t xml:space="preserve">à </w:t>
      </w:r>
      <w:r>
        <w:rPr>
          <w:rFonts w:ascii="Arial" w:hAnsi="Arial" w:cs="Arial"/>
          <w:spacing w:val="-1"/>
          <w:kern w:val="1"/>
          <w:sz w:val="22"/>
          <w:szCs w:val="22"/>
        </w:rPr>
        <w:t xml:space="preserve">                , le</w:t>
      </w:r>
      <w:r>
        <w:rPr>
          <w:rFonts w:ascii="Arial" w:hAnsi="Arial" w:cs="Arial"/>
          <w:kern w:val="1"/>
          <w:sz w:val="22"/>
          <w:szCs w:val="22"/>
        </w:rPr>
        <w:t xml:space="preserve"> </w:t>
      </w:r>
    </w:p>
    <w:p w:rsidR="0066333D" w:rsidRDefault="0066333D" w:rsidP="0066333D">
      <w:pPr>
        <w:widowControl w:val="0"/>
        <w:autoSpaceDE w:val="0"/>
        <w:autoSpaceDN w:val="0"/>
        <w:adjustRightInd w:val="0"/>
        <w:spacing w:line="678" w:lineRule="auto"/>
        <w:ind w:left="4386" w:right="1046"/>
        <w:rPr>
          <w:rFonts w:ascii="Arial" w:hAnsi="Arial" w:cs="Arial"/>
          <w:spacing w:val="-1"/>
          <w:kern w:val="1"/>
          <w:sz w:val="22"/>
          <w:szCs w:val="22"/>
        </w:rPr>
      </w:pPr>
    </w:p>
    <w:bookmarkEnd w:id="464"/>
    <w:p w:rsidR="00A8173D" w:rsidRDefault="00A8173D" w:rsidP="0066333D">
      <w:pPr>
        <w:pStyle w:val="Paragraphedeliste"/>
      </w:pPr>
    </w:p>
    <w:p w:rsidR="00474D59" w:rsidRDefault="00474D59">
      <w:pPr>
        <w:pStyle w:val="Paragraphedeliste"/>
      </w:pPr>
    </w:p>
    <w:sectPr w:rsidR="00474D59" w:rsidSect="00A02260">
      <w:footerReference w:type="even" r:id="rId18"/>
      <w:footerReference w:type="default" r:id="rId19"/>
      <w:pgSz w:w="12240" w:h="15840"/>
      <w:pgMar w:top="1417" w:right="1417" w:bottom="1417" w:left="1417"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8E9" w:rsidRDefault="003758E9" w:rsidP="00DA3324">
      <w:r>
        <w:separator/>
      </w:r>
    </w:p>
  </w:endnote>
  <w:endnote w:type="continuationSeparator" w:id="0">
    <w:p w:rsidR="003758E9" w:rsidRDefault="003758E9" w:rsidP="00DA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8E9" w:rsidRDefault="003758E9" w:rsidP="00A52091">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rsidR="003758E9" w:rsidRDefault="003758E9" w:rsidP="00A5209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8E9" w:rsidRDefault="003758E9" w:rsidP="00A52091">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D7992">
      <w:rPr>
        <w:rStyle w:val="Numrodepage"/>
        <w:noProof/>
      </w:rPr>
      <w:t>22</w:t>
    </w:r>
    <w:r>
      <w:rPr>
        <w:rStyle w:val="Numrodepage"/>
      </w:rPr>
      <w:fldChar w:fldCharType="end"/>
    </w:r>
  </w:p>
  <w:p w:rsidR="003758E9" w:rsidRDefault="003758E9" w:rsidP="00A5209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8E9" w:rsidRDefault="003758E9" w:rsidP="00DA3324">
      <w:r>
        <w:separator/>
      </w:r>
    </w:p>
  </w:footnote>
  <w:footnote w:type="continuationSeparator" w:id="0">
    <w:p w:rsidR="003758E9" w:rsidRDefault="003758E9" w:rsidP="00DA3324">
      <w:r>
        <w:continuationSeparator/>
      </w:r>
    </w:p>
  </w:footnote>
  <w:footnote w:id="1">
    <w:p w:rsidR="003758E9" w:rsidRDefault="003758E9">
      <w:pPr>
        <w:pStyle w:val="Notedebasdepage"/>
      </w:pPr>
      <w:r>
        <w:rPr>
          <w:rStyle w:val="Appelnotedebasdep"/>
        </w:rPr>
        <w:footnoteRef/>
      </w:r>
      <w:r>
        <w:t xml:space="preserve"> </w:t>
      </w:r>
      <w:r w:rsidRPr="00463404">
        <w:t xml:space="preserve">De la même manière </w:t>
      </w:r>
      <w:r>
        <w:t>qu’</w:t>
      </w:r>
      <w:r w:rsidRPr="00463404">
        <w:t>une échelle de performance énergétique des bâtiments</w:t>
      </w:r>
      <w:r>
        <w:t xml:space="preserve"> existe, un critère d'efficacité des installations d'éclairage public peut-être proposé en fonction du type d’éclairage et de luminaires utilisés.</w:t>
      </w:r>
    </w:p>
  </w:footnote>
  <w:footnote w:id="2">
    <w:p w:rsidR="003758E9" w:rsidRDefault="003758E9" w:rsidP="00474D59">
      <w:pPr>
        <w:pStyle w:val="Notedebasdepage"/>
        <w:jc w:val="both"/>
      </w:pPr>
      <w:r>
        <w:rPr>
          <w:rStyle w:val="Appelnotedebasdep"/>
        </w:rPr>
        <w:footnoteRef/>
      </w:r>
      <w:r>
        <w:t xml:space="preserve"> </w:t>
      </w:r>
      <w:r>
        <w:rPr>
          <w:rFonts w:cs="Calibri"/>
          <w:bCs/>
          <w:color w:val="292526"/>
        </w:rPr>
        <w:t>Ces niveaux de performance seront calculés dans tous les cas par rapport à la situation existante. Le cas échéant (par exemple si des travaux importants de rénovation sont déjà prévus), ils le seront aussi par rapport à une situation de référence traduisant l’évolution attendue des installations d’éclairage public</w:t>
      </w:r>
      <w:r w:rsidRPr="005366EA">
        <w:rPr>
          <w:rFonts w:cs="Calibri"/>
          <w:bCs/>
          <w:color w:val="292526"/>
        </w:rPr>
        <w:t>.</w:t>
      </w:r>
    </w:p>
  </w:footnote>
  <w:footnote w:id="3">
    <w:p w:rsidR="003758E9" w:rsidRDefault="003758E9">
      <w:pPr>
        <w:pStyle w:val="Notedebasdepage"/>
      </w:pPr>
      <w:r>
        <w:rPr>
          <w:rStyle w:val="Appelnotedebasdep"/>
        </w:rPr>
        <w:footnoteRef/>
      </w:r>
      <w:r>
        <w:t xml:space="preserve"> Note : l’état des lieux des réseaux (notamment enterrés) par géo-localisation est obligatoire (échéance 2019 pour les communes urbaines et 2025 pour les communes rurales). </w:t>
      </w:r>
      <w:r w:rsidRPr="00474D59">
        <w:rPr>
          <w:i/>
        </w:rPr>
        <w:t>Source : AFE.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0BA5"/>
    <w:multiLevelType w:val="hybridMultilevel"/>
    <w:tmpl w:val="CE74F8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D901E1"/>
    <w:multiLevelType w:val="hybridMultilevel"/>
    <w:tmpl w:val="F28214F8"/>
    <w:lvl w:ilvl="0" w:tplc="636C7A8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CA6E1D"/>
    <w:multiLevelType w:val="hybridMultilevel"/>
    <w:tmpl w:val="5238B54C"/>
    <w:lvl w:ilvl="0" w:tplc="28AE11D6">
      <w:numFmt w:val="bullet"/>
      <w:lvlText w:val="-"/>
      <w:lvlJc w:val="left"/>
      <w:pPr>
        <w:ind w:left="720" w:hanging="360"/>
      </w:pPr>
      <w:rPr>
        <w:rFonts w:ascii="Calibri" w:eastAsia="Times New Roman"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F84B55"/>
    <w:multiLevelType w:val="hybridMultilevel"/>
    <w:tmpl w:val="823A6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0E0249"/>
    <w:multiLevelType w:val="hybridMultilevel"/>
    <w:tmpl w:val="D780D51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C1E1491"/>
    <w:multiLevelType w:val="multilevel"/>
    <w:tmpl w:val="84A2A586"/>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lvlText w:val="%1.%2.%3.%4.%5.%6"/>
      <w:lvlJc w:val="left"/>
      <w:pPr>
        <w:ind w:left="1294" w:hanging="1152"/>
      </w:pPr>
    </w:lvl>
    <w:lvl w:ilvl="6">
      <w:start w:val="1"/>
      <w:numFmt w:val="decimal"/>
      <w:lvlText w:val="%1.%2.%3.%4.%5.%6.%7"/>
      <w:lvlJc w:val="left"/>
      <w:pPr>
        <w:ind w:left="1438" w:hanging="1296"/>
      </w:pPr>
    </w:lvl>
    <w:lvl w:ilvl="7">
      <w:start w:val="1"/>
      <w:numFmt w:val="decimal"/>
      <w:lvlText w:val="%1.%2.%3.%4.%5.%6.%7.%8"/>
      <w:lvlJc w:val="left"/>
      <w:pPr>
        <w:ind w:left="1582" w:hanging="1440"/>
      </w:pPr>
    </w:lvl>
    <w:lvl w:ilvl="8">
      <w:start w:val="1"/>
      <w:numFmt w:val="decimal"/>
      <w:lvlText w:val="%1.%2.%3.%4.%5.%6.%7.%8.%9"/>
      <w:lvlJc w:val="left"/>
      <w:pPr>
        <w:ind w:left="1726" w:hanging="1584"/>
      </w:pPr>
    </w:lvl>
  </w:abstractNum>
  <w:abstractNum w:abstractNumId="6">
    <w:nsid w:val="0ECA19EB"/>
    <w:multiLevelType w:val="hybridMultilevel"/>
    <w:tmpl w:val="1C124920"/>
    <w:lvl w:ilvl="0" w:tplc="28AE11D6">
      <w:numFmt w:val="bullet"/>
      <w:lvlText w:val="-"/>
      <w:lvlJc w:val="left"/>
      <w:pPr>
        <w:ind w:left="720" w:hanging="360"/>
      </w:pPr>
      <w:rPr>
        <w:rFonts w:ascii="Calibri" w:eastAsia="Times New Roman" w:hAnsi="Calibri" w:cs="Calibri" w:hint="default"/>
      </w:rPr>
    </w:lvl>
    <w:lvl w:ilvl="1" w:tplc="D5C0ABDC">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2A7F13"/>
    <w:multiLevelType w:val="hybridMultilevel"/>
    <w:tmpl w:val="BE42A1F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CE7E80"/>
    <w:multiLevelType w:val="hybridMultilevel"/>
    <w:tmpl w:val="71CAD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49C5D8A"/>
    <w:multiLevelType w:val="hybridMultilevel"/>
    <w:tmpl w:val="6F1AB44E"/>
    <w:lvl w:ilvl="0" w:tplc="636C7A8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nsid w:val="160A31EC"/>
    <w:multiLevelType w:val="hybridMultilevel"/>
    <w:tmpl w:val="B212EFEC"/>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73B6710"/>
    <w:multiLevelType w:val="multilevel"/>
    <w:tmpl w:val="1A8EFD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8B21195"/>
    <w:multiLevelType w:val="hybridMultilevel"/>
    <w:tmpl w:val="4E1CDE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B733D62"/>
    <w:multiLevelType w:val="hybridMultilevel"/>
    <w:tmpl w:val="1714C3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1E00301B"/>
    <w:multiLevelType w:val="multilevel"/>
    <w:tmpl w:val="88EA1EE8"/>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862" w:hanging="720"/>
      </w:pPr>
    </w:lvl>
    <w:lvl w:ilvl="3">
      <w:start w:val="1"/>
      <w:numFmt w:val="decimal"/>
      <w:lvlText w:val="%1.%2.%3.%4"/>
      <w:lvlJc w:val="left"/>
      <w:pPr>
        <w:ind w:left="1006" w:hanging="864"/>
      </w:pPr>
    </w:lvl>
    <w:lvl w:ilvl="4">
      <w:start w:val="1"/>
      <w:numFmt w:val="decimal"/>
      <w:lvlText w:val="%1.%2.%3.%4.%5"/>
      <w:lvlJc w:val="left"/>
      <w:pPr>
        <w:ind w:left="1150" w:hanging="1008"/>
      </w:pPr>
    </w:lvl>
    <w:lvl w:ilvl="5">
      <w:start w:val="1"/>
      <w:numFmt w:val="decimal"/>
      <w:lvlText w:val="%1.%2.%3.%4.%5.%6"/>
      <w:lvlJc w:val="left"/>
      <w:pPr>
        <w:ind w:left="1294" w:hanging="1152"/>
      </w:pPr>
    </w:lvl>
    <w:lvl w:ilvl="6">
      <w:start w:val="1"/>
      <w:numFmt w:val="decimal"/>
      <w:lvlText w:val="%1.%2.%3.%4.%5.%6.%7"/>
      <w:lvlJc w:val="left"/>
      <w:pPr>
        <w:ind w:left="1438" w:hanging="1296"/>
      </w:pPr>
    </w:lvl>
    <w:lvl w:ilvl="7">
      <w:start w:val="1"/>
      <w:numFmt w:val="decimal"/>
      <w:lvlText w:val="%1.%2.%3.%4.%5.%6.%7.%8"/>
      <w:lvlJc w:val="left"/>
      <w:pPr>
        <w:ind w:left="1582" w:hanging="1440"/>
      </w:pPr>
    </w:lvl>
    <w:lvl w:ilvl="8">
      <w:start w:val="1"/>
      <w:numFmt w:val="decimal"/>
      <w:lvlText w:val="%1.%2.%3.%4.%5.%6.%7.%8.%9"/>
      <w:lvlJc w:val="left"/>
      <w:pPr>
        <w:ind w:left="1726" w:hanging="1584"/>
      </w:pPr>
    </w:lvl>
  </w:abstractNum>
  <w:abstractNum w:abstractNumId="15">
    <w:nsid w:val="1FC617E5"/>
    <w:multiLevelType w:val="hybridMultilevel"/>
    <w:tmpl w:val="C97C123A"/>
    <w:lvl w:ilvl="0" w:tplc="636C7A8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nsid w:val="229143E9"/>
    <w:multiLevelType w:val="hybridMultilevel"/>
    <w:tmpl w:val="11A8C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3343CA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59E4F64"/>
    <w:multiLevelType w:val="hybridMultilevel"/>
    <w:tmpl w:val="099CFDCA"/>
    <w:lvl w:ilvl="0" w:tplc="91CE12D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A203A4"/>
    <w:multiLevelType w:val="hybridMultilevel"/>
    <w:tmpl w:val="BA642D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FD411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nsid w:val="34D63F3B"/>
    <w:multiLevelType w:val="hybridMultilevel"/>
    <w:tmpl w:val="DA348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4F01AD3"/>
    <w:multiLevelType w:val="hybridMultilevel"/>
    <w:tmpl w:val="A5068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5941BF0"/>
    <w:multiLevelType w:val="hybridMultilevel"/>
    <w:tmpl w:val="B878626A"/>
    <w:lvl w:ilvl="0" w:tplc="D5C0ABDC">
      <w:numFmt w:val="bullet"/>
      <w:lvlText w:val="-"/>
      <w:lvlJc w:val="left"/>
      <w:pPr>
        <w:ind w:left="1070"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37CC5BA3"/>
    <w:multiLevelType w:val="hybridMultilevel"/>
    <w:tmpl w:val="90046C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38677FB8"/>
    <w:multiLevelType w:val="hybridMultilevel"/>
    <w:tmpl w:val="23BAF7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D372965"/>
    <w:multiLevelType w:val="hybridMultilevel"/>
    <w:tmpl w:val="A2C29850"/>
    <w:lvl w:ilvl="0" w:tplc="91CE12D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F1260E0"/>
    <w:multiLevelType w:val="multilevel"/>
    <w:tmpl w:val="04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3FE61C08"/>
    <w:multiLevelType w:val="hybridMultilevel"/>
    <w:tmpl w:val="10BEC9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18D7FD5"/>
    <w:multiLevelType w:val="hybridMultilevel"/>
    <w:tmpl w:val="C8785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1CD0D1D"/>
    <w:multiLevelType w:val="hybridMultilevel"/>
    <w:tmpl w:val="8FFADED8"/>
    <w:lvl w:ilvl="0" w:tplc="91CE12D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22B393C"/>
    <w:multiLevelType w:val="hybridMultilevel"/>
    <w:tmpl w:val="DCE4DBD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33628E6"/>
    <w:multiLevelType w:val="hybridMultilevel"/>
    <w:tmpl w:val="81BC87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5603B93"/>
    <w:multiLevelType w:val="hybridMultilevel"/>
    <w:tmpl w:val="6DB4266C"/>
    <w:lvl w:ilvl="0" w:tplc="D5C0ABD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4">
    <w:nsid w:val="46BF6154"/>
    <w:multiLevelType w:val="hybridMultilevel"/>
    <w:tmpl w:val="422AC3CC"/>
    <w:lvl w:ilvl="0" w:tplc="D5C0ABD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C396E58"/>
    <w:multiLevelType w:val="hybridMultilevel"/>
    <w:tmpl w:val="C77EE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0B02E5A"/>
    <w:multiLevelType w:val="hybridMultilevel"/>
    <w:tmpl w:val="F88CD78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35C25BB"/>
    <w:multiLevelType w:val="hybridMultilevel"/>
    <w:tmpl w:val="4D7C26FC"/>
    <w:lvl w:ilvl="0" w:tplc="28AE11D6">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53B74CC9"/>
    <w:multiLevelType w:val="hybridMultilevel"/>
    <w:tmpl w:val="EAE60560"/>
    <w:lvl w:ilvl="0" w:tplc="28AE11D6">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nsid w:val="55C65792"/>
    <w:multiLevelType w:val="hybridMultilevel"/>
    <w:tmpl w:val="6D76B3BE"/>
    <w:lvl w:ilvl="0" w:tplc="040C0001">
      <w:start w:val="1"/>
      <w:numFmt w:val="bullet"/>
      <w:lvlText w:val=""/>
      <w:lvlJc w:val="left"/>
      <w:pPr>
        <w:ind w:left="858" w:hanging="360"/>
      </w:pPr>
      <w:rPr>
        <w:rFonts w:ascii="Symbol" w:hAnsi="Symbol"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40">
    <w:nsid w:val="55DB7CE9"/>
    <w:multiLevelType w:val="hybridMultilevel"/>
    <w:tmpl w:val="F998F344"/>
    <w:lvl w:ilvl="0" w:tplc="D5C0ABD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1">
    <w:nsid w:val="572C0932"/>
    <w:multiLevelType w:val="hybridMultilevel"/>
    <w:tmpl w:val="C5FE59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CC6501D"/>
    <w:multiLevelType w:val="hybridMultilevel"/>
    <w:tmpl w:val="93DE1810"/>
    <w:lvl w:ilvl="0" w:tplc="EAE623EC">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0415AAF"/>
    <w:multiLevelType w:val="hybridMultilevel"/>
    <w:tmpl w:val="E7402D52"/>
    <w:lvl w:ilvl="0" w:tplc="28AE11D6">
      <w:numFmt w:val="bullet"/>
      <w:pStyle w:val="PUCETIRE"/>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29957CE"/>
    <w:multiLevelType w:val="hybridMultilevel"/>
    <w:tmpl w:val="8A08BC3E"/>
    <w:lvl w:ilvl="0" w:tplc="636C7A8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5">
    <w:nsid w:val="65801E15"/>
    <w:multiLevelType w:val="multilevel"/>
    <w:tmpl w:val="EE7CD0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65CB7137"/>
    <w:multiLevelType w:val="hybridMultilevel"/>
    <w:tmpl w:val="51E2AD1A"/>
    <w:lvl w:ilvl="0" w:tplc="28AE11D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7">
    <w:nsid w:val="670B6EC3"/>
    <w:multiLevelType w:val="hybridMultilevel"/>
    <w:tmpl w:val="0290C55E"/>
    <w:lvl w:ilvl="0" w:tplc="D5C0ABDC">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8">
    <w:nsid w:val="682946E9"/>
    <w:multiLevelType w:val="hybridMultilevel"/>
    <w:tmpl w:val="44A24EBC"/>
    <w:lvl w:ilvl="0" w:tplc="040C0011">
      <w:start w:val="1"/>
      <w:numFmt w:val="decimal"/>
      <w:lvlText w:val="%1)"/>
      <w:lvlJc w:val="left"/>
      <w:pPr>
        <w:ind w:left="720" w:hanging="360"/>
      </w:pPr>
    </w:lvl>
    <w:lvl w:ilvl="1" w:tplc="DBFCF75A">
      <w:start w:val="1"/>
      <w:numFmt w:val="decimal"/>
      <w:lvlText w:val="%2"/>
      <w:lvlJc w:val="left"/>
      <w:pPr>
        <w:ind w:left="1500" w:hanging="4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6A1E42CF"/>
    <w:multiLevelType w:val="hybridMultilevel"/>
    <w:tmpl w:val="775686D0"/>
    <w:lvl w:ilvl="0" w:tplc="28AE11D6">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nsid w:val="6BC77996"/>
    <w:multiLevelType w:val="hybridMultilevel"/>
    <w:tmpl w:val="83363F2C"/>
    <w:lvl w:ilvl="0" w:tplc="08A26A9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7234113"/>
    <w:multiLevelType w:val="multilevel"/>
    <w:tmpl w:val="86BE9A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780A795E"/>
    <w:multiLevelType w:val="hybridMultilevel"/>
    <w:tmpl w:val="D7B2781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3">
    <w:nsid w:val="78DA2615"/>
    <w:multiLevelType w:val="hybridMultilevel"/>
    <w:tmpl w:val="551437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9DD6A3C"/>
    <w:multiLevelType w:val="multilevel"/>
    <w:tmpl w:val="920E96C6"/>
    <w:lvl w:ilvl="0">
      <w:start w:val="1"/>
      <w:numFmt w:val="decimal"/>
      <w:lvlText w:val="%1"/>
      <w:lvlJc w:val="left"/>
      <w:pPr>
        <w:ind w:left="432" w:hanging="432"/>
      </w:pPr>
      <w:rPr>
        <w:rFonts w:ascii="Calibri" w:hAnsi="Calibri" w:hint="default"/>
        <w:b w:val="0"/>
        <w:i w:val="0"/>
        <w:color w:val="365F91"/>
        <w:sz w:val="40"/>
        <w:u w:val="none"/>
      </w:rPr>
    </w:lvl>
    <w:lvl w:ilvl="1">
      <w:start w:val="1"/>
      <w:numFmt w:val="decimal"/>
      <w:lvlText w:val="%1.%2"/>
      <w:lvlJc w:val="left"/>
      <w:pPr>
        <w:ind w:left="576" w:hanging="576"/>
      </w:pPr>
      <w:rPr>
        <w:rFonts w:ascii="Calibri" w:hAnsi="Calibri" w:hint="default"/>
        <w:b w:val="0"/>
        <w:i w:val="0"/>
        <w:sz w:val="32"/>
        <w:u w:val="none"/>
      </w:rPr>
    </w:lvl>
    <w:lvl w:ilvl="2">
      <w:start w:val="1"/>
      <w:numFmt w:val="decimal"/>
      <w:lvlText w:val="%1.%2.%3"/>
      <w:lvlJc w:val="left"/>
      <w:pPr>
        <w:ind w:left="720" w:hanging="720"/>
      </w:pPr>
      <w:rPr>
        <w:rFonts w:ascii="Calibri" w:hAnsi="Calibri" w:hint="default"/>
        <w:b w:val="0"/>
        <w:i w:val="0"/>
        <w:sz w:val="24"/>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nsid w:val="7A387AD5"/>
    <w:multiLevelType w:val="hybridMultilevel"/>
    <w:tmpl w:val="3258D0A8"/>
    <w:lvl w:ilvl="0" w:tplc="28AE11D6">
      <w:numFmt w:val="bullet"/>
      <w:lvlText w:val="-"/>
      <w:lvlJc w:val="left"/>
      <w:pPr>
        <w:ind w:left="720" w:hanging="360"/>
      </w:pPr>
      <w:rPr>
        <w:rFonts w:ascii="Calibri" w:eastAsia="Times New Roman" w:hAnsi="Calibri" w:cs="Calibri" w:hint="default"/>
      </w:rPr>
    </w:lvl>
    <w:lvl w:ilvl="1" w:tplc="D5C0ABDC">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7D2D72D8"/>
    <w:multiLevelType w:val="hybridMultilevel"/>
    <w:tmpl w:val="54F6F78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7DF61F36"/>
    <w:multiLevelType w:val="hybridMultilevel"/>
    <w:tmpl w:val="42646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7E9E4699"/>
    <w:multiLevelType w:val="hybridMultilevel"/>
    <w:tmpl w:val="275C7EE0"/>
    <w:lvl w:ilvl="0" w:tplc="9B34B262">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3"/>
  </w:num>
  <w:num w:numId="2">
    <w:abstractNumId w:val="25"/>
  </w:num>
  <w:num w:numId="3">
    <w:abstractNumId w:val="55"/>
  </w:num>
  <w:num w:numId="4">
    <w:abstractNumId w:val="19"/>
  </w:num>
  <w:num w:numId="5">
    <w:abstractNumId w:val="6"/>
  </w:num>
  <w:num w:numId="6">
    <w:abstractNumId w:val="54"/>
  </w:num>
  <w:num w:numId="7">
    <w:abstractNumId w:val="45"/>
  </w:num>
  <w:num w:numId="8">
    <w:abstractNumId w:val="23"/>
  </w:num>
  <w:num w:numId="9">
    <w:abstractNumId w:val="34"/>
  </w:num>
  <w:num w:numId="10">
    <w:abstractNumId w:val="15"/>
  </w:num>
  <w:num w:numId="11">
    <w:abstractNumId w:val="9"/>
  </w:num>
  <w:num w:numId="12">
    <w:abstractNumId w:val="40"/>
  </w:num>
  <w:num w:numId="13">
    <w:abstractNumId w:val="44"/>
  </w:num>
  <w:num w:numId="14">
    <w:abstractNumId w:val="33"/>
  </w:num>
  <w:num w:numId="15">
    <w:abstractNumId w:val="50"/>
  </w:num>
  <w:num w:numId="16">
    <w:abstractNumId w:val="45"/>
    <w:lvlOverride w:ilvl="0">
      <w:startOverride w:val="1"/>
    </w:lvlOverride>
  </w:num>
  <w:num w:numId="17">
    <w:abstractNumId w:val="45"/>
    <w:lvlOverride w:ilvl="0">
      <w:startOverride w:val="1"/>
    </w:lvlOverride>
  </w:num>
  <w:num w:numId="18">
    <w:abstractNumId w:val="27"/>
  </w:num>
  <w:num w:numId="19">
    <w:abstractNumId w:val="47"/>
  </w:num>
  <w:num w:numId="20">
    <w:abstractNumId w:val="1"/>
  </w:num>
  <w:num w:numId="21">
    <w:abstractNumId w:val="26"/>
  </w:num>
  <w:num w:numId="22">
    <w:abstractNumId w:val="30"/>
  </w:num>
  <w:num w:numId="23">
    <w:abstractNumId w:val="18"/>
  </w:num>
  <w:num w:numId="24">
    <w:abstractNumId w:val="10"/>
  </w:num>
  <w:num w:numId="25">
    <w:abstractNumId w:val="36"/>
  </w:num>
  <w:num w:numId="26">
    <w:abstractNumId w:val="0"/>
  </w:num>
  <w:num w:numId="27">
    <w:abstractNumId w:val="51"/>
  </w:num>
  <w:num w:numId="28">
    <w:abstractNumId w:val="57"/>
  </w:num>
  <w:num w:numId="29">
    <w:abstractNumId w:val="39"/>
  </w:num>
  <w:num w:numId="30">
    <w:abstractNumId w:val="45"/>
    <w:lvlOverride w:ilvl="0">
      <w:startOverride w:val="1"/>
    </w:lvlOverride>
  </w:num>
  <w:num w:numId="31">
    <w:abstractNumId w:val="45"/>
  </w:num>
  <w:num w:numId="32">
    <w:abstractNumId w:val="43"/>
  </w:num>
  <w:num w:numId="33">
    <w:abstractNumId w:val="28"/>
  </w:num>
  <w:num w:numId="34">
    <w:abstractNumId w:val="52"/>
  </w:num>
  <w:num w:numId="35">
    <w:abstractNumId w:val="46"/>
  </w:num>
  <w:num w:numId="36">
    <w:abstractNumId w:val="31"/>
  </w:num>
  <w:num w:numId="37">
    <w:abstractNumId w:val="56"/>
  </w:num>
  <w:num w:numId="38">
    <w:abstractNumId w:val="43"/>
  </w:num>
  <w:num w:numId="39">
    <w:abstractNumId w:val="43"/>
  </w:num>
  <w:num w:numId="40">
    <w:abstractNumId w:val="2"/>
  </w:num>
  <w:num w:numId="41">
    <w:abstractNumId w:val="48"/>
  </w:num>
  <w:num w:numId="42">
    <w:abstractNumId w:val="45"/>
  </w:num>
  <w:num w:numId="43">
    <w:abstractNumId w:val="45"/>
  </w:num>
  <w:num w:numId="44">
    <w:abstractNumId w:val="45"/>
  </w:num>
  <w:num w:numId="45">
    <w:abstractNumId w:val="14"/>
  </w:num>
  <w:num w:numId="46">
    <w:abstractNumId w:val="17"/>
  </w:num>
  <w:num w:numId="47">
    <w:abstractNumId w:val="37"/>
  </w:num>
  <w:num w:numId="48">
    <w:abstractNumId w:val="49"/>
  </w:num>
  <w:num w:numId="49">
    <w:abstractNumId w:val="38"/>
  </w:num>
  <w:num w:numId="50">
    <w:abstractNumId w:val="4"/>
  </w:num>
  <w:num w:numId="51">
    <w:abstractNumId w:val="58"/>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6"/>
  </w:num>
  <w:num w:numId="62">
    <w:abstractNumId w:val="12"/>
  </w:num>
  <w:num w:numId="63">
    <w:abstractNumId w:val="32"/>
  </w:num>
  <w:num w:numId="64">
    <w:abstractNumId w:val="14"/>
  </w:num>
  <w:num w:numId="65">
    <w:abstractNumId w:val="14"/>
  </w:num>
  <w:num w:numId="66">
    <w:abstractNumId w:val="14"/>
  </w:num>
  <w:num w:numId="67">
    <w:abstractNumId w:val="13"/>
  </w:num>
  <w:num w:numId="68">
    <w:abstractNumId w:val="7"/>
  </w:num>
  <w:num w:numId="69">
    <w:abstractNumId w:val="3"/>
  </w:num>
  <w:num w:numId="70">
    <w:abstractNumId w:val="14"/>
  </w:num>
  <w:num w:numId="71">
    <w:abstractNumId w:val="35"/>
  </w:num>
  <w:num w:numId="72">
    <w:abstractNumId w:val="8"/>
  </w:num>
  <w:num w:numId="73">
    <w:abstractNumId w:val="14"/>
  </w:num>
  <w:num w:numId="74">
    <w:abstractNumId w:val="14"/>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num>
  <w:num w:numId="77">
    <w:abstractNumId w:val="5"/>
  </w:num>
  <w:num w:numId="78">
    <w:abstractNumId w:val="20"/>
  </w:num>
  <w:num w:numId="79">
    <w:abstractNumId w:val="20"/>
  </w:num>
  <w:num w:numId="80">
    <w:abstractNumId w:val="20"/>
  </w:num>
  <w:num w:numId="81">
    <w:abstractNumId w:val="29"/>
  </w:num>
  <w:num w:numId="82">
    <w:abstractNumId w:val="53"/>
  </w:num>
  <w:num w:numId="83">
    <w:abstractNumId w:val="24"/>
  </w:num>
  <w:num w:numId="84">
    <w:abstractNumId w:val="20"/>
  </w:num>
  <w:num w:numId="85">
    <w:abstractNumId w:val="20"/>
  </w:num>
  <w:num w:numId="86">
    <w:abstractNumId w:val="20"/>
  </w:num>
  <w:num w:numId="87">
    <w:abstractNumId w:val="20"/>
  </w:num>
  <w:num w:numId="88">
    <w:abstractNumId w:val="20"/>
  </w:num>
  <w:num w:numId="89">
    <w:abstractNumId w:val="43"/>
  </w:num>
  <w:num w:numId="90">
    <w:abstractNumId w:val="20"/>
  </w:num>
  <w:num w:numId="91">
    <w:abstractNumId w:val="41"/>
  </w:num>
  <w:num w:numId="92">
    <w:abstractNumId w:val="22"/>
  </w:num>
  <w:num w:numId="93">
    <w:abstractNumId w:val="20"/>
  </w:num>
  <w:num w:numId="94">
    <w:abstractNumId w:val="20"/>
  </w:num>
  <w:num w:numId="95">
    <w:abstractNumId w:val="4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091"/>
    <w:rsid w:val="00016286"/>
    <w:rsid w:val="0008749A"/>
    <w:rsid w:val="000A7BF4"/>
    <w:rsid w:val="001720E5"/>
    <w:rsid w:val="0018484C"/>
    <w:rsid w:val="001A3A79"/>
    <w:rsid w:val="001B32FD"/>
    <w:rsid w:val="001B6C42"/>
    <w:rsid w:val="001D0E15"/>
    <w:rsid w:val="001D3766"/>
    <w:rsid w:val="00283C30"/>
    <w:rsid w:val="002B52F3"/>
    <w:rsid w:val="002D0232"/>
    <w:rsid w:val="002E658F"/>
    <w:rsid w:val="003252EA"/>
    <w:rsid w:val="003758E9"/>
    <w:rsid w:val="003A6059"/>
    <w:rsid w:val="004054D2"/>
    <w:rsid w:val="00470D6D"/>
    <w:rsid w:val="00472650"/>
    <w:rsid w:val="00474D59"/>
    <w:rsid w:val="004A17D9"/>
    <w:rsid w:val="004B0505"/>
    <w:rsid w:val="004B7599"/>
    <w:rsid w:val="004E15DB"/>
    <w:rsid w:val="004F6CE1"/>
    <w:rsid w:val="00506978"/>
    <w:rsid w:val="00527870"/>
    <w:rsid w:val="005304A8"/>
    <w:rsid w:val="00534311"/>
    <w:rsid w:val="0054213F"/>
    <w:rsid w:val="00551118"/>
    <w:rsid w:val="00567F82"/>
    <w:rsid w:val="00573912"/>
    <w:rsid w:val="00574294"/>
    <w:rsid w:val="00594157"/>
    <w:rsid w:val="006336CB"/>
    <w:rsid w:val="006407A0"/>
    <w:rsid w:val="0064418C"/>
    <w:rsid w:val="0066333D"/>
    <w:rsid w:val="00680721"/>
    <w:rsid w:val="0068487A"/>
    <w:rsid w:val="00693E75"/>
    <w:rsid w:val="00695849"/>
    <w:rsid w:val="00696323"/>
    <w:rsid w:val="006A0E05"/>
    <w:rsid w:val="006A161E"/>
    <w:rsid w:val="006C365B"/>
    <w:rsid w:val="006C5E50"/>
    <w:rsid w:val="006D18D5"/>
    <w:rsid w:val="006D7992"/>
    <w:rsid w:val="006E4E63"/>
    <w:rsid w:val="00744A12"/>
    <w:rsid w:val="00770D6F"/>
    <w:rsid w:val="00774CAB"/>
    <w:rsid w:val="007F1B27"/>
    <w:rsid w:val="00811F42"/>
    <w:rsid w:val="008539AB"/>
    <w:rsid w:val="00893132"/>
    <w:rsid w:val="008C3911"/>
    <w:rsid w:val="0092757F"/>
    <w:rsid w:val="009375CF"/>
    <w:rsid w:val="00940486"/>
    <w:rsid w:val="009835EE"/>
    <w:rsid w:val="00987E9B"/>
    <w:rsid w:val="009C498E"/>
    <w:rsid w:val="009E5596"/>
    <w:rsid w:val="009E6592"/>
    <w:rsid w:val="00A02260"/>
    <w:rsid w:val="00A11F09"/>
    <w:rsid w:val="00A25983"/>
    <w:rsid w:val="00A52091"/>
    <w:rsid w:val="00A8173D"/>
    <w:rsid w:val="00A81E1B"/>
    <w:rsid w:val="00AD0449"/>
    <w:rsid w:val="00B17329"/>
    <w:rsid w:val="00B50ADB"/>
    <w:rsid w:val="00BA51D5"/>
    <w:rsid w:val="00BD50EB"/>
    <w:rsid w:val="00BE389B"/>
    <w:rsid w:val="00C15D56"/>
    <w:rsid w:val="00C36CBA"/>
    <w:rsid w:val="00CC6B91"/>
    <w:rsid w:val="00D1367E"/>
    <w:rsid w:val="00D44C2B"/>
    <w:rsid w:val="00D619C0"/>
    <w:rsid w:val="00D63B73"/>
    <w:rsid w:val="00D90167"/>
    <w:rsid w:val="00DA3324"/>
    <w:rsid w:val="00DE1C8D"/>
    <w:rsid w:val="00DF260E"/>
    <w:rsid w:val="00DF3404"/>
    <w:rsid w:val="00DF705F"/>
    <w:rsid w:val="00DF747F"/>
    <w:rsid w:val="00E31F21"/>
    <w:rsid w:val="00E45B64"/>
    <w:rsid w:val="00E5565F"/>
    <w:rsid w:val="00E946F6"/>
    <w:rsid w:val="00ED210E"/>
    <w:rsid w:val="00ED53A6"/>
    <w:rsid w:val="00EE338B"/>
    <w:rsid w:val="00EE34EA"/>
    <w:rsid w:val="00F0178F"/>
    <w:rsid w:val="00F131E4"/>
    <w:rsid w:val="00F157C2"/>
    <w:rsid w:val="00F17733"/>
    <w:rsid w:val="00F43F74"/>
    <w:rsid w:val="00F545B1"/>
    <w:rsid w:val="00F56743"/>
    <w:rsid w:val="00F77ACA"/>
    <w:rsid w:val="00F8409B"/>
    <w:rsid w:val="00FA2174"/>
    <w:rsid w:val="00FF0B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091"/>
    <w:rPr>
      <w:rFonts w:eastAsia="Times New Roman"/>
      <w:sz w:val="24"/>
      <w:szCs w:val="24"/>
    </w:rPr>
  </w:style>
  <w:style w:type="paragraph" w:styleId="Titre1">
    <w:name w:val="heading 1"/>
    <w:aliases w:val="1.1 Titre 1"/>
    <w:basedOn w:val="Normal"/>
    <w:next w:val="Normal"/>
    <w:link w:val="Titre1Car"/>
    <w:uiPriority w:val="9"/>
    <w:qFormat/>
    <w:rsid w:val="00A52091"/>
    <w:pPr>
      <w:numPr>
        <w:numId w:val="78"/>
      </w:numPr>
      <w:pBdr>
        <w:top w:val="single" w:sz="24" w:space="0" w:color="4F81BD"/>
        <w:left w:val="single" w:sz="24" w:space="0" w:color="4F81BD"/>
        <w:bottom w:val="single" w:sz="24" w:space="0" w:color="4F81BD"/>
        <w:right w:val="single" w:sz="24" w:space="0" w:color="4F81BD"/>
      </w:pBdr>
      <w:shd w:val="clear" w:color="auto" w:fill="4F81BD"/>
      <w:spacing w:line="276" w:lineRule="auto"/>
      <w:jc w:val="both"/>
      <w:outlineLvl w:val="0"/>
    </w:pPr>
    <w:rPr>
      <w:rFonts w:eastAsia="Calibri"/>
      <w:b/>
      <w:bCs/>
      <w:caps/>
      <w:color w:val="FFFFFF"/>
      <w:spacing w:val="15"/>
      <w:sz w:val="22"/>
      <w:szCs w:val="22"/>
      <w:lang w:eastAsia="en-US"/>
    </w:rPr>
  </w:style>
  <w:style w:type="paragraph" w:styleId="Titre2">
    <w:name w:val="heading 2"/>
    <w:basedOn w:val="Normal"/>
    <w:next w:val="Normal"/>
    <w:link w:val="Titre2Car"/>
    <w:uiPriority w:val="9"/>
    <w:unhideWhenUsed/>
    <w:qFormat/>
    <w:rsid w:val="00A52091"/>
    <w:pPr>
      <w:numPr>
        <w:ilvl w:val="1"/>
        <w:numId w:val="78"/>
      </w:numPr>
      <w:pBdr>
        <w:top w:val="single" w:sz="24" w:space="0" w:color="8DB3E2"/>
        <w:left w:val="single" w:sz="24" w:space="0" w:color="8DB3E2"/>
        <w:bottom w:val="single" w:sz="24" w:space="0" w:color="8DB3E2"/>
        <w:right w:val="single" w:sz="24" w:space="0" w:color="8DB3E2"/>
      </w:pBdr>
      <w:shd w:val="clear" w:color="auto" w:fill="DBE5F1"/>
      <w:spacing w:line="276" w:lineRule="auto"/>
      <w:jc w:val="both"/>
      <w:outlineLvl w:val="1"/>
    </w:pPr>
    <w:rPr>
      <w:rFonts w:eastAsia="Calibri"/>
      <w:caps/>
      <w:spacing w:val="15"/>
      <w:sz w:val="22"/>
      <w:szCs w:val="22"/>
      <w:lang w:eastAsia="en-US"/>
    </w:rPr>
  </w:style>
  <w:style w:type="paragraph" w:styleId="Titre3">
    <w:name w:val="heading 3"/>
    <w:basedOn w:val="Normal"/>
    <w:next w:val="Normal"/>
    <w:link w:val="Titre3Car"/>
    <w:uiPriority w:val="9"/>
    <w:unhideWhenUsed/>
    <w:qFormat/>
    <w:rsid w:val="00A52091"/>
    <w:pPr>
      <w:numPr>
        <w:ilvl w:val="2"/>
        <w:numId w:val="78"/>
      </w:numPr>
      <w:pBdr>
        <w:top w:val="single" w:sz="6" w:space="2" w:color="4F81BD"/>
        <w:left w:val="single" w:sz="6" w:space="2" w:color="4F81BD"/>
      </w:pBdr>
      <w:spacing w:before="300" w:line="276" w:lineRule="auto"/>
      <w:jc w:val="both"/>
      <w:outlineLvl w:val="2"/>
    </w:pPr>
    <w:rPr>
      <w:rFonts w:eastAsia="Calibri"/>
      <w:caps/>
      <w:color w:val="243F60"/>
      <w:spacing w:val="15"/>
      <w:sz w:val="22"/>
      <w:szCs w:val="22"/>
      <w:lang w:eastAsia="en-US"/>
    </w:rPr>
  </w:style>
  <w:style w:type="paragraph" w:styleId="Titre4">
    <w:name w:val="heading 4"/>
    <w:basedOn w:val="Normal"/>
    <w:next w:val="Normal"/>
    <w:link w:val="Titre4Car"/>
    <w:uiPriority w:val="9"/>
    <w:unhideWhenUsed/>
    <w:qFormat/>
    <w:rsid w:val="006D18D5"/>
    <w:pPr>
      <w:numPr>
        <w:ilvl w:val="3"/>
        <w:numId w:val="78"/>
      </w:numPr>
      <w:pBdr>
        <w:top w:val="dotted" w:sz="6" w:space="2" w:color="4F81BD"/>
        <w:left w:val="dotted" w:sz="6" w:space="2" w:color="4F81BD"/>
      </w:pBdr>
      <w:spacing w:before="300" w:after="120" w:line="276" w:lineRule="auto"/>
      <w:jc w:val="both"/>
      <w:outlineLvl w:val="3"/>
    </w:pPr>
    <w:rPr>
      <w:rFonts w:eastAsia="Calibri"/>
      <w:caps/>
      <w:color w:val="365F91"/>
      <w:spacing w:val="10"/>
      <w:sz w:val="22"/>
      <w:szCs w:val="22"/>
      <w:lang w:eastAsia="en-US"/>
    </w:rPr>
  </w:style>
  <w:style w:type="paragraph" w:styleId="Titre5">
    <w:name w:val="heading 5"/>
    <w:basedOn w:val="Normal"/>
    <w:next w:val="Normal"/>
    <w:link w:val="Titre5Car"/>
    <w:uiPriority w:val="9"/>
    <w:semiHidden/>
    <w:unhideWhenUsed/>
    <w:qFormat/>
    <w:rsid w:val="00A52091"/>
    <w:pPr>
      <w:numPr>
        <w:ilvl w:val="4"/>
        <w:numId w:val="78"/>
      </w:numPr>
      <w:pBdr>
        <w:bottom w:val="single" w:sz="6" w:space="1" w:color="4F81BD"/>
      </w:pBdr>
      <w:spacing w:before="300" w:line="276" w:lineRule="auto"/>
      <w:jc w:val="both"/>
      <w:outlineLvl w:val="4"/>
    </w:pPr>
    <w:rPr>
      <w:rFonts w:eastAsia="Calibri"/>
      <w:caps/>
      <w:color w:val="365F91"/>
      <w:spacing w:val="10"/>
      <w:sz w:val="22"/>
      <w:szCs w:val="22"/>
      <w:lang w:eastAsia="en-US"/>
    </w:rPr>
  </w:style>
  <w:style w:type="paragraph" w:styleId="Titre6">
    <w:name w:val="heading 6"/>
    <w:basedOn w:val="Normal"/>
    <w:next w:val="Normal"/>
    <w:link w:val="Titre6Car"/>
    <w:uiPriority w:val="9"/>
    <w:semiHidden/>
    <w:unhideWhenUsed/>
    <w:qFormat/>
    <w:rsid w:val="00A52091"/>
    <w:pPr>
      <w:numPr>
        <w:ilvl w:val="5"/>
        <w:numId w:val="78"/>
      </w:numPr>
      <w:pBdr>
        <w:bottom w:val="dotted" w:sz="6" w:space="1" w:color="4F81BD"/>
      </w:pBdr>
      <w:spacing w:before="300" w:line="276" w:lineRule="auto"/>
      <w:jc w:val="both"/>
      <w:outlineLvl w:val="5"/>
    </w:pPr>
    <w:rPr>
      <w:rFonts w:eastAsia="Calibri"/>
      <w:caps/>
      <w:color w:val="365F91"/>
      <w:spacing w:val="10"/>
      <w:sz w:val="22"/>
      <w:szCs w:val="22"/>
      <w:lang w:eastAsia="en-US"/>
    </w:rPr>
  </w:style>
  <w:style w:type="paragraph" w:styleId="Titre7">
    <w:name w:val="heading 7"/>
    <w:basedOn w:val="Normal"/>
    <w:next w:val="Normal"/>
    <w:link w:val="Titre7Car"/>
    <w:uiPriority w:val="9"/>
    <w:semiHidden/>
    <w:unhideWhenUsed/>
    <w:qFormat/>
    <w:rsid w:val="00A52091"/>
    <w:pPr>
      <w:numPr>
        <w:ilvl w:val="6"/>
        <w:numId w:val="78"/>
      </w:numPr>
      <w:spacing w:before="300" w:line="276" w:lineRule="auto"/>
      <w:jc w:val="both"/>
      <w:outlineLvl w:val="6"/>
    </w:pPr>
    <w:rPr>
      <w:rFonts w:eastAsia="Calibri"/>
      <w:caps/>
      <w:color w:val="365F91"/>
      <w:spacing w:val="10"/>
      <w:sz w:val="22"/>
      <w:szCs w:val="22"/>
      <w:lang w:eastAsia="en-US"/>
    </w:rPr>
  </w:style>
  <w:style w:type="paragraph" w:styleId="Titre8">
    <w:name w:val="heading 8"/>
    <w:basedOn w:val="Normal"/>
    <w:next w:val="Normal"/>
    <w:link w:val="Titre8Car"/>
    <w:uiPriority w:val="9"/>
    <w:semiHidden/>
    <w:unhideWhenUsed/>
    <w:qFormat/>
    <w:rsid w:val="00A52091"/>
    <w:pPr>
      <w:numPr>
        <w:ilvl w:val="7"/>
        <w:numId w:val="78"/>
      </w:numPr>
      <w:spacing w:before="300" w:line="276" w:lineRule="auto"/>
      <w:jc w:val="both"/>
      <w:outlineLvl w:val="7"/>
    </w:pPr>
    <w:rPr>
      <w:rFonts w:eastAsia="Calibri"/>
      <w:caps/>
      <w:spacing w:val="10"/>
      <w:sz w:val="18"/>
      <w:szCs w:val="18"/>
      <w:lang w:eastAsia="en-US"/>
    </w:rPr>
  </w:style>
  <w:style w:type="paragraph" w:styleId="Titre9">
    <w:name w:val="heading 9"/>
    <w:basedOn w:val="Normal"/>
    <w:next w:val="Normal"/>
    <w:link w:val="Titre9Car"/>
    <w:uiPriority w:val="9"/>
    <w:semiHidden/>
    <w:unhideWhenUsed/>
    <w:qFormat/>
    <w:rsid w:val="00A52091"/>
    <w:pPr>
      <w:numPr>
        <w:ilvl w:val="8"/>
        <w:numId w:val="78"/>
      </w:numPr>
      <w:spacing w:before="300" w:line="276" w:lineRule="auto"/>
      <w:jc w:val="both"/>
      <w:outlineLvl w:val="8"/>
    </w:pPr>
    <w:rPr>
      <w:rFonts w:eastAsia="Calibri"/>
      <w:i/>
      <w:caps/>
      <w:spacing w:val="10"/>
      <w:sz w:val="18"/>
      <w:szCs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1 Titre 1 Car"/>
    <w:basedOn w:val="Policepardfaut"/>
    <w:link w:val="Titre1"/>
    <w:uiPriority w:val="9"/>
    <w:rsid w:val="00A52091"/>
    <w:rPr>
      <w:b/>
      <w:bCs/>
      <w:caps/>
      <w:color w:val="FFFFFF"/>
      <w:spacing w:val="15"/>
      <w:sz w:val="22"/>
      <w:szCs w:val="22"/>
      <w:shd w:val="clear" w:color="auto" w:fill="4F81BD"/>
      <w:lang w:eastAsia="en-US"/>
    </w:rPr>
  </w:style>
  <w:style w:type="character" w:customStyle="1" w:styleId="Titre2Car">
    <w:name w:val="Titre 2 Car"/>
    <w:basedOn w:val="Policepardfaut"/>
    <w:link w:val="Titre2"/>
    <w:uiPriority w:val="9"/>
    <w:rsid w:val="00A52091"/>
    <w:rPr>
      <w:caps/>
      <w:spacing w:val="15"/>
      <w:sz w:val="22"/>
      <w:szCs w:val="22"/>
      <w:shd w:val="clear" w:color="auto" w:fill="DBE5F1"/>
      <w:lang w:eastAsia="en-US"/>
    </w:rPr>
  </w:style>
  <w:style w:type="character" w:customStyle="1" w:styleId="Titre3Car">
    <w:name w:val="Titre 3 Car"/>
    <w:basedOn w:val="Policepardfaut"/>
    <w:link w:val="Titre3"/>
    <w:uiPriority w:val="9"/>
    <w:rsid w:val="00A52091"/>
    <w:rPr>
      <w:caps/>
      <w:color w:val="243F60"/>
      <w:spacing w:val="15"/>
      <w:sz w:val="22"/>
      <w:szCs w:val="22"/>
      <w:lang w:eastAsia="en-US"/>
    </w:rPr>
  </w:style>
  <w:style w:type="character" w:customStyle="1" w:styleId="Titre4Car">
    <w:name w:val="Titre 4 Car"/>
    <w:basedOn w:val="Policepardfaut"/>
    <w:link w:val="Titre4"/>
    <w:uiPriority w:val="9"/>
    <w:rsid w:val="006D18D5"/>
    <w:rPr>
      <w:caps/>
      <w:color w:val="365F91"/>
      <w:spacing w:val="10"/>
      <w:sz w:val="22"/>
      <w:szCs w:val="22"/>
      <w:lang w:eastAsia="en-US"/>
    </w:rPr>
  </w:style>
  <w:style w:type="character" w:customStyle="1" w:styleId="Titre5Car">
    <w:name w:val="Titre 5 Car"/>
    <w:basedOn w:val="Policepardfaut"/>
    <w:link w:val="Titre5"/>
    <w:uiPriority w:val="9"/>
    <w:semiHidden/>
    <w:rsid w:val="00A52091"/>
    <w:rPr>
      <w:caps/>
      <w:color w:val="365F91"/>
      <w:spacing w:val="10"/>
      <w:sz w:val="22"/>
      <w:szCs w:val="22"/>
      <w:lang w:eastAsia="en-US"/>
    </w:rPr>
  </w:style>
  <w:style w:type="character" w:customStyle="1" w:styleId="Titre6Car">
    <w:name w:val="Titre 6 Car"/>
    <w:basedOn w:val="Policepardfaut"/>
    <w:link w:val="Titre6"/>
    <w:uiPriority w:val="9"/>
    <w:semiHidden/>
    <w:rsid w:val="00A52091"/>
    <w:rPr>
      <w:caps/>
      <w:color w:val="365F91"/>
      <w:spacing w:val="10"/>
      <w:sz w:val="22"/>
      <w:szCs w:val="22"/>
      <w:lang w:eastAsia="en-US"/>
    </w:rPr>
  </w:style>
  <w:style w:type="character" w:customStyle="1" w:styleId="Titre7Car">
    <w:name w:val="Titre 7 Car"/>
    <w:basedOn w:val="Policepardfaut"/>
    <w:link w:val="Titre7"/>
    <w:uiPriority w:val="9"/>
    <w:semiHidden/>
    <w:rsid w:val="00A52091"/>
    <w:rPr>
      <w:caps/>
      <w:color w:val="365F91"/>
      <w:spacing w:val="10"/>
      <w:sz w:val="22"/>
      <w:szCs w:val="22"/>
      <w:lang w:eastAsia="en-US"/>
    </w:rPr>
  </w:style>
  <w:style w:type="character" w:customStyle="1" w:styleId="Titre8Car">
    <w:name w:val="Titre 8 Car"/>
    <w:basedOn w:val="Policepardfaut"/>
    <w:link w:val="Titre8"/>
    <w:uiPriority w:val="9"/>
    <w:semiHidden/>
    <w:rsid w:val="00A52091"/>
    <w:rPr>
      <w:caps/>
      <w:spacing w:val="10"/>
      <w:sz w:val="18"/>
      <w:szCs w:val="18"/>
      <w:lang w:eastAsia="en-US"/>
    </w:rPr>
  </w:style>
  <w:style w:type="character" w:customStyle="1" w:styleId="Titre9Car">
    <w:name w:val="Titre 9 Car"/>
    <w:basedOn w:val="Policepardfaut"/>
    <w:link w:val="Titre9"/>
    <w:uiPriority w:val="9"/>
    <w:semiHidden/>
    <w:rsid w:val="00A52091"/>
    <w:rPr>
      <w:i/>
      <w:caps/>
      <w:spacing w:val="10"/>
      <w:sz w:val="18"/>
      <w:szCs w:val="18"/>
      <w:lang w:eastAsia="en-US"/>
    </w:rPr>
  </w:style>
  <w:style w:type="paragraph" w:customStyle="1" w:styleId="PUCETIRE">
    <w:name w:val="PUCE TIRE"/>
    <w:basedOn w:val="Paragraphedeliste"/>
    <w:qFormat/>
    <w:rsid w:val="00A52091"/>
    <w:pPr>
      <w:numPr>
        <w:numId w:val="1"/>
      </w:numPr>
      <w:spacing w:after="200" w:line="276" w:lineRule="auto"/>
      <w:jc w:val="both"/>
    </w:pPr>
    <w:rPr>
      <w:rFonts w:eastAsia="Calibri"/>
      <w:sz w:val="22"/>
      <w:szCs w:val="22"/>
      <w:lang w:eastAsia="en-US"/>
    </w:rPr>
  </w:style>
  <w:style w:type="paragraph" w:styleId="Paragraphedeliste">
    <w:name w:val="List Paragraph"/>
    <w:basedOn w:val="Normal"/>
    <w:uiPriority w:val="34"/>
    <w:qFormat/>
    <w:rsid w:val="00A52091"/>
    <w:pPr>
      <w:ind w:left="720"/>
      <w:contextualSpacing/>
    </w:pPr>
  </w:style>
  <w:style w:type="paragraph" w:customStyle="1" w:styleId="TITREGRASSOULIGNE">
    <w:name w:val="TITRE GRAS SOULIGNE"/>
    <w:basedOn w:val="Normal"/>
    <w:qFormat/>
    <w:rsid w:val="00A52091"/>
    <w:pPr>
      <w:spacing w:before="120" w:after="240" w:line="276" w:lineRule="auto"/>
      <w:jc w:val="both"/>
    </w:pPr>
    <w:rPr>
      <w:rFonts w:eastAsia="Calibri"/>
      <w:b/>
      <w:sz w:val="22"/>
      <w:szCs w:val="22"/>
      <w:u w:val="single"/>
      <w:lang w:eastAsia="en-US"/>
    </w:rPr>
  </w:style>
  <w:style w:type="paragraph" w:customStyle="1" w:styleId="TEXTENORMAL">
    <w:name w:val="TEXTE NORMAL"/>
    <w:basedOn w:val="Normal"/>
    <w:qFormat/>
    <w:rsid w:val="00A52091"/>
    <w:pPr>
      <w:spacing w:before="120" w:after="240" w:line="276" w:lineRule="auto"/>
      <w:jc w:val="both"/>
    </w:pPr>
    <w:rPr>
      <w:rFonts w:eastAsia="Calibri"/>
      <w:sz w:val="22"/>
      <w:szCs w:val="22"/>
      <w:lang w:eastAsia="en-US"/>
    </w:rPr>
  </w:style>
  <w:style w:type="paragraph" w:styleId="Titre">
    <w:name w:val="Title"/>
    <w:basedOn w:val="Normal"/>
    <w:next w:val="Normal"/>
    <w:link w:val="TitreCar"/>
    <w:uiPriority w:val="10"/>
    <w:qFormat/>
    <w:rsid w:val="00A52091"/>
    <w:pPr>
      <w:spacing w:before="720" w:after="200" w:line="276" w:lineRule="auto"/>
      <w:jc w:val="both"/>
    </w:pPr>
    <w:rPr>
      <w:rFonts w:eastAsia="Calibri"/>
      <w:caps/>
      <w:color w:val="4F81BD"/>
      <w:spacing w:val="10"/>
      <w:kern w:val="28"/>
      <w:sz w:val="52"/>
      <w:szCs w:val="52"/>
      <w:lang w:eastAsia="en-US"/>
    </w:rPr>
  </w:style>
  <w:style w:type="character" w:customStyle="1" w:styleId="TitreCar">
    <w:name w:val="Titre Car"/>
    <w:basedOn w:val="Policepardfaut"/>
    <w:link w:val="Titre"/>
    <w:uiPriority w:val="10"/>
    <w:rsid w:val="00A52091"/>
    <w:rPr>
      <w:caps/>
      <w:color w:val="4F81BD"/>
      <w:spacing w:val="10"/>
      <w:kern w:val="28"/>
      <w:sz w:val="52"/>
      <w:szCs w:val="52"/>
    </w:rPr>
  </w:style>
  <w:style w:type="paragraph" w:styleId="Sous-titre">
    <w:name w:val="Subtitle"/>
    <w:basedOn w:val="Normal"/>
    <w:next w:val="Normal"/>
    <w:link w:val="Sous-titreCar"/>
    <w:uiPriority w:val="11"/>
    <w:qFormat/>
    <w:rsid w:val="00A52091"/>
    <w:pPr>
      <w:spacing w:after="1000"/>
      <w:jc w:val="both"/>
    </w:pPr>
    <w:rPr>
      <w:rFonts w:eastAsia="Calibri"/>
      <w:caps/>
      <w:color w:val="595959"/>
      <w:spacing w:val="10"/>
      <w:lang w:eastAsia="en-US"/>
    </w:rPr>
  </w:style>
  <w:style w:type="character" w:customStyle="1" w:styleId="Sous-titreCar">
    <w:name w:val="Sous-titre Car"/>
    <w:basedOn w:val="Policepardfaut"/>
    <w:link w:val="Sous-titre"/>
    <w:uiPriority w:val="11"/>
    <w:rsid w:val="00A52091"/>
    <w:rPr>
      <w:caps/>
      <w:color w:val="595959"/>
      <w:spacing w:val="10"/>
      <w:sz w:val="24"/>
      <w:szCs w:val="24"/>
    </w:rPr>
  </w:style>
  <w:style w:type="character" w:styleId="lev">
    <w:name w:val="Strong"/>
    <w:uiPriority w:val="22"/>
    <w:qFormat/>
    <w:rsid w:val="00A52091"/>
    <w:rPr>
      <w:b/>
      <w:bCs/>
    </w:rPr>
  </w:style>
  <w:style w:type="character" w:styleId="Accentuation">
    <w:name w:val="Emphasis"/>
    <w:uiPriority w:val="20"/>
    <w:qFormat/>
    <w:rsid w:val="00A52091"/>
    <w:rPr>
      <w:caps/>
      <w:color w:val="243F60"/>
      <w:spacing w:val="5"/>
    </w:rPr>
  </w:style>
  <w:style w:type="paragraph" w:styleId="Citation">
    <w:name w:val="Quote"/>
    <w:basedOn w:val="Normal"/>
    <w:next w:val="Normal"/>
    <w:link w:val="CitationCar"/>
    <w:uiPriority w:val="29"/>
    <w:qFormat/>
    <w:rsid w:val="00A52091"/>
    <w:pPr>
      <w:spacing w:after="200" w:line="276" w:lineRule="auto"/>
      <w:jc w:val="both"/>
    </w:pPr>
    <w:rPr>
      <w:rFonts w:eastAsia="Calibri"/>
      <w:i/>
      <w:iCs/>
      <w:sz w:val="22"/>
      <w:szCs w:val="22"/>
      <w:lang w:eastAsia="en-US"/>
    </w:rPr>
  </w:style>
  <w:style w:type="character" w:customStyle="1" w:styleId="CitationCar">
    <w:name w:val="Citation Car"/>
    <w:basedOn w:val="Policepardfaut"/>
    <w:link w:val="Citation"/>
    <w:uiPriority w:val="29"/>
    <w:rsid w:val="00A52091"/>
    <w:rPr>
      <w:i/>
      <w:iCs/>
    </w:rPr>
  </w:style>
  <w:style w:type="paragraph" w:styleId="Citationintense">
    <w:name w:val="Intense Quote"/>
    <w:basedOn w:val="Normal"/>
    <w:next w:val="Normal"/>
    <w:link w:val="CitationintenseCar"/>
    <w:uiPriority w:val="30"/>
    <w:qFormat/>
    <w:rsid w:val="00A52091"/>
    <w:pPr>
      <w:pBdr>
        <w:top w:val="single" w:sz="4" w:space="10" w:color="4F81BD"/>
        <w:left w:val="single" w:sz="4" w:space="10" w:color="4F81BD"/>
      </w:pBdr>
      <w:spacing w:line="276" w:lineRule="auto"/>
      <w:ind w:left="1296" w:right="1152"/>
      <w:jc w:val="both"/>
    </w:pPr>
    <w:rPr>
      <w:rFonts w:eastAsia="Calibri"/>
      <w:i/>
      <w:iCs/>
      <w:color w:val="4F81BD"/>
      <w:sz w:val="22"/>
      <w:szCs w:val="22"/>
      <w:lang w:eastAsia="en-US"/>
    </w:rPr>
  </w:style>
  <w:style w:type="character" w:customStyle="1" w:styleId="CitationintenseCar">
    <w:name w:val="Citation intense Car"/>
    <w:basedOn w:val="Policepardfaut"/>
    <w:link w:val="Citationintense"/>
    <w:uiPriority w:val="30"/>
    <w:rsid w:val="00A52091"/>
    <w:rPr>
      <w:i/>
      <w:iCs/>
      <w:color w:val="4F81BD"/>
    </w:rPr>
  </w:style>
  <w:style w:type="character" w:styleId="Emphaseintense">
    <w:name w:val="Intense Emphasis"/>
    <w:uiPriority w:val="21"/>
    <w:qFormat/>
    <w:rsid w:val="00A52091"/>
    <w:rPr>
      <w:b/>
      <w:bCs/>
      <w:caps/>
      <w:color w:val="243F60"/>
      <w:spacing w:val="10"/>
    </w:rPr>
  </w:style>
  <w:style w:type="character" w:styleId="Rfrenceple">
    <w:name w:val="Subtle Reference"/>
    <w:uiPriority w:val="31"/>
    <w:qFormat/>
    <w:rsid w:val="00A52091"/>
    <w:rPr>
      <w:b/>
      <w:bCs/>
      <w:color w:val="4F81BD"/>
    </w:rPr>
  </w:style>
  <w:style w:type="character" w:styleId="Rfrenceintense">
    <w:name w:val="Intense Reference"/>
    <w:uiPriority w:val="32"/>
    <w:qFormat/>
    <w:rsid w:val="00A52091"/>
    <w:rPr>
      <w:b/>
      <w:bCs/>
      <w:i/>
      <w:iCs/>
      <w:caps/>
      <w:color w:val="4F81BD"/>
    </w:rPr>
  </w:style>
  <w:style w:type="character" w:styleId="Titredulivre">
    <w:name w:val="Book Title"/>
    <w:uiPriority w:val="33"/>
    <w:qFormat/>
    <w:rsid w:val="00A52091"/>
    <w:rPr>
      <w:b/>
      <w:bCs/>
      <w:i/>
      <w:iCs/>
      <w:spacing w:val="9"/>
    </w:rPr>
  </w:style>
  <w:style w:type="character" w:customStyle="1" w:styleId="TextedebullesCar">
    <w:name w:val="Texte de bulles Car"/>
    <w:basedOn w:val="Policepardfaut"/>
    <w:link w:val="Textedebulles"/>
    <w:uiPriority w:val="99"/>
    <w:semiHidden/>
    <w:rsid w:val="00A52091"/>
    <w:rPr>
      <w:rFonts w:ascii="Tahoma" w:hAnsi="Tahoma" w:cs="Tahoma"/>
      <w:sz w:val="16"/>
      <w:szCs w:val="16"/>
    </w:rPr>
  </w:style>
  <w:style w:type="paragraph" w:styleId="Textedebulles">
    <w:name w:val="Balloon Text"/>
    <w:basedOn w:val="Normal"/>
    <w:link w:val="TextedebullesCar"/>
    <w:uiPriority w:val="99"/>
    <w:semiHidden/>
    <w:unhideWhenUsed/>
    <w:rsid w:val="00A52091"/>
    <w:pPr>
      <w:jc w:val="both"/>
    </w:pPr>
    <w:rPr>
      <w:rFonts w:ascii="Tahoma" w:eastAsia="Calibri" w:hAnsi="Tahoma" w:cs="Tahoma"/>
      <w:sz w:val="16"/>
      <w:szCs w:val="16"/>
      <w:lang w:eastAsia="en-US"/>
    </w:rPr>
  </w:style>
  <w:style w:type="character" w:customStyle="1" w:styleId="TextedebullesCar1">
    <w:name w:val="Texte de bulles Car1"/>
    <w:basedOn w:val="Policepardfaut"/>
    <w:uiPriority w:val="99"/>
    <w:semiHidden/>
    <w:rsid w:val="00A52091"/>
    <w:rPr>
      <w:rFonts w:ascii="Tahoma" w:eastAsia="Times New Roman" w:hAnsi="Tahoma" w:cs="Tahoma"/>
      <w:sz w:val="16"/>
      <w:szCs w:val="16"/>
      <w:lang w:eastAsia="fr-FR"/>
    </w:rPr>
  </w:style>
  <w:style w:type="paragraph" w:styleId="TM1">
    <w:name w:val="toc 1"/>
    <w:basedOn w:val="Normal"/>
    <w:next w:val="Normal"/>
    <w:autoRedefine/>
    <w:uiPriority w:val="39"/>
    <w:unhideWhenUsed/>
    <w:rsid w:val="00BA51D5"/>
    <w:pPr>
      <w:tabs>
        <w:tab w:val="left" w:pos="299"/>
        <w:tab w:val="right" w:pos="9396"/>
      </w:tabs>
      <w:spacing w:before="240" w:after="120"/>
      <w:jc w:val="center"/>
    </w:pPr>
    <w:rPr>
      <w:b/>
      <w:caps/>
      <w:noProof/>
      <w:color w:val="4F81BD"/>
      <w:sz w:val="22"/>
      <w:szCs w:val="22"/>
      <w:u w:val="single"/>
    </w:rPr>
  </w:style>
  <w:style w:type="paragraph" w:styleId="TM2">
    <w:name w:val="toc 2"/>
    <w:basedOn w:val="Normal"/>
    <w:next w:val="Normal"/>
    <w:autoRedefine/>
    <w:uiPriority w:val="39"/>
    <w:unhideWhenUsed/>
    <w:rsid w:val="00A52091"/>
    <w:rPr>
      <w:b/>
      <w:smallCaps/>
      <w:sz w:val="22"/>
      <w:szCs w:val="22"/>
    </w:rPr>
  </w:style>
  <w:style w:type="character" w:styleId="Lienhypertexte">
    <w:name w:val="Hyperlink"/>
    <w:basedOn w:val="Policepardfaut"/>
    <w:uiPriority w:val="99"/>
    <w:unhideWhenUsed/>
    <w:rsid w:val="00A52091"/>
    <w:rPr>
      <w:color w:val="0000FF"/>
      <w:u w:val="single"/>
    </w:rPr>
  </w:style>
  <w:style w:type="paragraph" w:styleId="En-tte">
    <w:name w:val="header"/>
    <w:basedOn w:val="Normal"/>
    <w:link w:val="En-tteCar"/>
    <w:uiPriority w:val="99"/>
    <w:unhideWhenUsed/>
    <w:rsid w:val="00A52091"/>
    <w:pPr>
      <w:tabs>
        <w:tab w:val="center" w:pos="4536"/>
        <w:tab w:val="right" w:pos="9072"/>
      </w:tabs>
      <w:jc w:val="both"/>
    </w:pPr>
    <w:rPr>
      <w:rFonts w:eastAsia="Calibri"/>
      <w:sz w:val="22"/>
      <w:szCs w:val="22"/>
      <w:lang w:eastAsia="en-US"/>
    </w:rPr>
  </w:style>
  <w:style w:type="character" w:customStyle="1" w:styleId="En-tteCar">
    <w:name w:val="En-tête Car"/>
    <w:basedOn w:val="Policepardfaut"/>
    <w:link w:val="En-tte"/>
    <w:uiPriority w:val="99"/>
    <w:rsid w:val="00A52091"/>
  </w:style>
  <w:style w:type="paragraph" w:styleId="Pieddepage">
    <w:name w:val="footer"/>
    <w:basedOn w:val="Normal"/>
    <w:link w:val="PieddepageCar"/>
    <w:uiPriority w:val="99"/>
    <w:unhideWhenUsed/>
    <w:rsid w:val="00A52091"/>
    <w:pPr>
      <w:tabs>
        <w:tab w:val="center" w:pos="4536"/>
        <w:tab w:val="right" w:pos="9072"/>
      </w:tabs>
      <w:jc w:val="both"/>
    </w:pPr>
    <w:rPr>
      <w:rFonts w:eastAsia="Calibri"/>
      <w:sz w:val="22"/>
      <w:szCs w:val="22"/>
      <w:lang w:eastAsia="en-US"/>
    </w:rPr>
  </w:style>
  <w:style w:type="character" w:customStyle="1" w:styleId="PieddepageCar">
    <w:name w:val="Pied de page Car"/>
    <w:basedOn w:val="Policepardfaut"/>
    <w:link w:val="Pieddepage"/>
    <w:uiPriority w:val="99"/>
    <w:rsid w:val="00A52091"/>
  </w:style>
  <w:style w:type="character" w:customStyle="1" w:styleId="CommentaireCar">
    <w:name w:val="Commentaire Car"/>
    <w:basedOn w:val="Policepardfaut"/>
    <w:link w:val="Commentaire"/>
    <w:uiPriority w:val="99"/>
    <w:semiHidden/>
    <w:rsid w:val="00A52091"/>
    <w:rPr>
      <w:sz w:val="20"/>
      <w:szCs w:val="20"/>
    </w:rPr>
  </w:style>
  <w:style w:type="paragraph" w:styleId="Commentaire">
    <w:name w:val="annotation text"/>
    <w:basedOn w:val="Normal"/>
    <w:link w:val="CommentaireCar"/>
    <w:uiPriority w:val="99"/>
    <w:semiHidden/>
    <w:unhideWhenUsed/>
    <w:rsid w:val="00A52091"/>
    <w:pPr>
      <w:spacing w:after="200"/>
      <w:jc w:val="both"/>
    </w:pPr>
    <w:rPr>
      <w:rFonts w:eastAsia="Calibri"/>
      <w:sz w:val="20"/>
      <w:szCs w:val="20"/>
      <w:lang w:eastAsia="en-US"/>
    </w:rPr>
  </w:style>
  <w:style w:type="character" w:customStyle="1" w:styleId="CommentaireCar1">
    <w:name w:val="Commentaire Car1"/>
    <w:basedOn w:val="Policepardfaut"/>
    <w:uiPriority w:val="99"/>
    <w:semiHidden/>
    <w:rsid w:val="00A52091"/>
    <w:rPr>
      <w:rFonts w:eastAsia="Times New Roman"/>
      <w:sz w:val="20"/>
      <w:szCs w:val="20"/>
      <w:lang w:eastAsia="fr-FR"/>
    </w:rPr>
  </w:style>
  <w:style w:type="character" w:customStyle="1" w:styleId="ObjetducommentaireCar">
    <w:name w:val="Objet du commentaire Car"/>
    <w:basedOn w:val="CommentaireCar"/>
    <w:link w:val="Objetducommentaire"/>
    <w:uiPriority w:val="99"/>
    <w:semiHidden/>
    <w:rsid w:val="00A52091"/>
    <w:rPr>
      <w:b/>
      <w:bCs/>
      <w:sz w:val="20"/>
      <w:szCs w:val="20"/>
    </w:rPr>
  </w:style>
  <w:style w:type="paragraph" w:styleId="Objetducommentaire">
    <w:name w:val="annotation subject"/>
    <w:basedOn w:val="Commentaire"/>
    <w:next w:val="Commentaire"/>
    <w:link w:val="ObjetducommentaireCar"/>
    <w:uiPriority w:val="99"/>
    <w:semiHidden/>
    <w:unhideWhenUsed/>
    <w:rsid w:val="00A52091"/>
    <w:rPr>
      <w:b/>
      <w:bCs/>
    </w:rPr>
  </w:style>
  <w:style w:type="character" w:customStyle="1" w:styleId="ObjetducommentaireCar1">
    <w:name w:val="Objet du commentaire Car1"/>
    <w:basedOn w:val="CommentaireCar1"/>
    <w:uiPriority w:val="99"/>
    <w:semiHidden/>
    <w:rsid w:val="00A52091"/>
    <w:rPr>
      <w:rFonts w:eastAsia="Times New Roman"/>
      <w:b/>
      <w:bCs/>
      <w:sz w:val="20"/>
      <w:szCs w:val="20"/>
      <w:lang w:eastAsia="fr-FR"/>
    </w:rPr>
  </w:style>
  <w:style w:type="paragraph" w:customStyle="1" w:styleId="PUCEJAUNE">
    <w:name w:val="PUCE JAUNE"/>
    <w:basedOn w:val="Normal"/>
    <w:rsid w:val="00A52091"/>
    <w:pPr>
      <w:spacing w:before="120" w:line="276" w:lineRule="auto"/>
      <w:jc w:val="both"/>
    </w:pPr>
    <w:rPr>
      <w:rFonts w:eastAsia="Calibri"/>
      <w:sz w:val="22"/>
      <w:szCs w:val="22"/>
      <w:lang w:eastAsia="en-US"/>
    </w:rPr>
  </w:style>
  <w:style w:type="paragraph" w:customStyle="1" w:styleId="TITREBLEU">
    <w:name w:val="TITRE BLEU"/>
    <w:basedOn w:val="Titre1"/>
    <w:qFormat/>
    <w:rsid w:val="00A52091"/>
    <w:pPr>
      <w:numPr>
        <w:numId w:val="0"/>
      </w:numPr>
      <w:spacing w:before="240" w:after="240"/>
      <w:ind w:left="431" w:hanging="431"/>
    </w:pPr>
    <w:rPr>
      <w:lang w:eastAsia="fr-FR"/>
    </w:rPr>
  </w:style>
  <w:style w:type="paragraph" w:customStyle="1" w:styleId="TITREBLEUCIEL">
    <w:name w:val="TITRE BLEU CIEL"/>
    <w:basedOn w:val="Titre2"/>
    <w:qFormat/>
    <w:rsid w:val="00A52091"/>
    <w:pPr>
      <w:spacing w:before="360" w:after="240"/>
    </w:pPr>
    <w:rPr>
      <w:lang w:eastAsia="fr-FR"/>
    </w:rPr>
  </w:style>
  <w:style w:type="paragraph" w:customStyle="1" w:styleId="TITREITALIQUE">
    <w:name w:val="TITRE ITALIQUE"/>
    <w:basedOn w:val="TEXTENORMAL"/>
    <w:autoRedefine/>
    <w:qFormat/>
    <w:rsid w:val="00D1367E"/>
    <w:pPr>
      <w:spacing w:before="0" w:after="120"/>
    </w:pPr>
    <w:rPr>
      <w:i/>
      <w:lang w:eastAsia="fr-FR"/>
    </w:rPr>
  </w:style>
  <w:style w:type="paragraph" w:customStyle="1" w:styleId="TITREGRASNOIR">
    <w:name w:val="TITRE GRAS NOIR"/>
    <w:basedOn w:val="TITREGRASBLEU"/>
    <w:qFormat/>
    <w:rsid w:val="00A52091"/>
    <w:rPr>
      <w:color w:val="000000"/>
    </w:rPr>
  </w:style>
  <w:style w:type="paragraph" w:customStyle="1" w:styleId="TITREGRASBLEU">
    <w:name w:val="TITRE GRAS BLEU"/>
    <w:basedOn w:val="TEXTENORMAL"/>
    <w:qFormat/>
    <w:rsid w:val="00A52091"/>
    <w:rPr>
      <w:b/>
      <w:color w:val="365F91"/>
      <w:lang w:eastAsia="fr-FR"/>
    </w:rPr>
  </w:style>
  <w:style w:type="paragraph" w:styleId="TM3">
    <w:name w:val="toc 3"/>
    <w:basedOn w:val="Normal"/>
    <w:next w:val="Normal"/>
    <w:autoRedefine/>
    <w:uiPriority w:val="39"/>
    <w:unhideWhenUsed/>
    <w:rsid w:val="00A52091"/>
    <w:rPr>
      <w:smallCaps/>
      <w:sz w:val="22"/>
      <w:szCs w:val="22"/>
    </w:rPr>
  </w:style>
  <w:style w:type="character" w:styleId="Numrodepage">
    <w:name w:val="page number"/>
    <w:basedOn w:val="Policepardfaut"/>
    <w:uiPriority w:val="99"/>
    <w:semiHidden/>
    <w:unhideWhenUsed/>
    <w:rsid w:val="00A52091"/>
  </w:style>
  <w:style w:type="paragraph" w:styleId="Sansinterligne">
    <w:name w:val="No Spacing"/>
    <w:link w:val="SansinterligneCar"/>
    <w:uiPriority w:val="1"/>
    <w:qFormat/>
    <w:rsid w:val="00A52091"/>
    <w:rPr>
      <w:rFonts w:eastAsia="Times New Roman"/>
      <w:sz w:val="22"/>
      <w:szCs w:val="22"/>
      <w:lang w:val="en-US" w:eastAsia="zh-CN"/>
    </w:rPr>
  </w:style>
  <w:style w:type="character" w:customStyle="1" w:styleId="SansinterligneCar">
    <w:name w:val="Sans interligne Car"/>
    <w:basedOn w:val="Policepardfaut"/>
    <w:link w:val="Sansinterligne"/>
    <w:uiPriority w:val="1"/>
    <w:rsid w:val="00A52091"/>
    <w:rPr>
      <w:rFonts w:eastAsia="Times New Roman"/>
      <w:sz w:val="22"/>
      <w:szCs w:val="22"/>
      <w:lang w:val="en-US" w:eastAsia="zh-CN" w:bidi="ar-SA"/>
    </w:rPr>
  </w:style>
  <w:style w:type="paragraph" w:styleId="Index1">
    <w:name w:val="index 1"/>
    <w:basedOn w:val="Normal"/>
    <w:next w:val="Normal"/>
    <w:autoRedefine/>
    <w:uiPriority w:val="99"/>
    <w:unhideWhenUsed/>
    <w:rsid w:val="00A52091"/>
    <w:pPr>
      <w:ind w:left="240" w:hanging="240"/>
    </w:pPr>
  </w:style>
  <w:style w:type="paragraph" w:styleId="Index2">
    <w:name w:val="index 2"/>
    <w:basedOn w:val="Normal"/>
    <w:next w:val="Normal"/>
    <w:autoRedefine/>
    <w:uiPriority w:val="99"/>
    <w:unhideWhenUsed/>
    <w:rsid w:val="00A52091"/>
    <w:pPr>
      <w:ind w:left="480" w:hanging="240"/>
    </w:pPr>
  </w:style>
  <w:style w:type="paragraph" w:styleId="Index3">
    <w:name w:val="index 3"/>
    <w:basedOn w:val="Normal"/>
    <w:next w:val="Normal"/>
    <w:autoRedefine/>
    <w:uiPriority w:val="99"/>
    <w:unhideWhenUsed/>
    <w:rsid w:val="00A52091"/>
    <w:pPr>
      <w:ind w:left="720" w:hanging="240"/>
    </w:pPr>
  </w:style>
  <w:style w:type="paragraph" w:styleId="Index4">
    <w:name w:val="index 4"/>
    <w:basedOn w:val="Normal"/>
    <w:next w:val="Normal"/>
    <w:autoRedefine/>
    <w:uiPriority w:val="99"/>
    <w:unhideWhenUsed/>
    <w:rsid w:val="00A52091"/>
    <w:pPr>
      <w:ind w:left="960" w:hanging="240"/>
    </w:pPr>
  </w:style>
  <w:style w:type="paragraph" w:styleId="Index5">
    <w:name w:val="index 5"/>
    <w:basedOn w:val="Normal"/>
    <w:next w:val="Normal"/>
    <w:autoRedefine/>
    <w:uiPriority w:val="99"/>
    <w:unhideWhenUsed/>
    <w:rsid w:val="00A52091"/>
    <w:pPr>
      <w:ind w:left="1200" w:hanging="240"/>
    </w:pPr>
  </w:style>
  <w:style w:type="paragraph" w:styleId="Index6">
    <w:name w:val="index 6"/>
    <w:basedOn w:val="Normal"/>
    <w:next w:val="Normal"/>
    <w:autoRedefine/>
    <w:uiPriority w:val="99"/>
    <w:unhideWhenUsed/>
    <w:rsid w:val="00A52091"/>
    <w:pPr>
      <w:ind w:left="1440" w:hanging="240"/>
    </w:pPr>
  </w:style>
  <w:style w:type="paragraph" w:styleId="Index7">
    <w:name w:val="index 7"/>
    <w:basedOn w:val="Normal"/>
    <w:next w:val="Normal"/>
    <w:autoRedefine/>
    <w:uiPriority w:val="99"/>
    <w:unhideWhenUsed/>
    <w:rsid w:val="00A52091"/>
    <w:pPr>
      <w:ind w:left="1680" w:hanging="240"/>
    </w:pPr>
  </w:style>
  <w:style w:type="paragraph" w:styleId="Index8">
    <w:name w:val="index 8"/>
    <w:basedOn w:val="Normal"/>
    <w:next w:val="Normal"/>
    <w:autoRedefine/>
    <w:uiPriority w:val="99"/>
    <w:unhideWhenUsed/>
    <w:rsid w:val="00A52091"/>
    <w:pPr>
      <w:ind w:left="1920" w:hanging="240"/>
    </w:pPr>
  </w:style>
  <w:style w:type="paragraph" w:styleId="Index9">
    <w:name w:val="index 9"/>
    <w:basedOn w:val="Normal"/>
    <w:next w:val="Normal"/>
    <w:autoRedefine/>
    <w:uiPriority w:val="99"/>
    <w:unhideWhenUsed/>
    <w:rsid w:val="00A52091"/>
    <w:pPr>
      <w:ind w:left="2160" w:hanging="240"/>
    </w:pPr>
  </w:style>
  <w:style w:type="paragraph" w:styleId="Titreindex">
    <w:name w:val="index heading"/>
    <w:basedOn w:val="Normal"/>
    <w:next w:val="Index1"/>
    <w:uiPriority w:val="99"/>
    <w:unhideWhenUsed/>
    <w:rsid w:val="00A52091"/>
  </w:style>
  <w:style w:type="paragraph" w:customStyle="1" w:styleId="Style1">
    <w:name w:val="Style1"/>
    <w:basedOn w:val="Titre1"/>
    <w:qFormat/>
    <w:rsid w:val="00A52091"/>
    <w:pPr>
      <w:widowControl w:val="0"/>
      <w:autoSpaceDE w:val="0"/>
      <w:autoSpaceDN w:val="0"/>
      <w:adjustRightInd w:val="0"/>
      <w:spacing w:before="58"/>
      <w:ind w:right="-706"/>
      <w:jc w:val="center"/>
    </w:pPr>
    <w:rPr>
      <w:rFonts w:ascii="Arial" w:hAnsi="Arial" w:cs="Arial"/>
      <w:b w:val="0"/>
      <w:bCs w:val="0"/>
      <w:color w:val="007F7F"/>
      <w:sz w:val="28"/>
      <w:szCs w:val="32"/>
    </w:rPr>
  </w:style>
  <w:style w:type="paragraph" w:styleId="TM4">
    <w:name w:val="toc 4"/>
    <w:basedOn w:val="Normal"/>
    <w:next w:val="Normal"/>
    <w:autoRedefine/>
    <w:uiPriority w:val="39"/>
    <w:unhideWhenUsed/>
    <w:rsid w:val="00A52091"/>
    <w:rPr>
      <w:sz w:val="22"/>
      <w:szCs w:val="22"/>
    </w:rPr>
  </w:style>
  <w:style w:type="paragraph" w:styleId="TM5">
    <w:name w:val="toc 5"/>
    <w:basedOn w:val="Normal"/>
    <w:next w:val="Normal"/>
    <w:autoRedefine/>
    <w:uiPriority w:val="39"/>
    <w:unhideWhenUsed/>
    <w:rsid w:val="00A52091"/>
    <w:rPr>
      <w:sz w:val="22"/>
      <w:szCs w:val="22"/>
    </w:rPr>
  </w:style>
  <w:style w:type="paragraph" w:styleId="TM6">
    <w:name w:val="toc 6"/>
    <w:basedOn w:val="Normal"/>
    <w:next w:val="Normal"/>
    <w:autoRedefine/>
    <w:uiPriority w:val="39"/>
    <w:unhideWhenUsed/>
    <w:rsid w:val="00A52091"/>
    <w:rPr>
      <w:sz w:val="22"/>
      <w:szCs w:val="22"/>
    </w:rPr>
  </w:style>
  <w:style w:type="paragraph" w:styleId="TM7">
    <w:name w:val="toc 7"/>
    <w:basedOn w:val="Normal"/>
    <w:next w:val="Normal"/>
    <w:autoRedefine/>
    <w:uiPriority w:val="39"/>
    <w:unhideWhenUsed/>
    <w:rsid w:val="00A52091"/>
    <w:rPr>
      <w:sz w:val="22"/>
      <w:szCs w:val="22"/>
    </w:rPr>
  </w:style>
  <w:style w:type="paragraph" w:styleId="TM8">
    <w:name w:val="toc 8"/>
    <w:basedOn w:val="Normal"/>
    <w:next w:val="Normal"/>
    <w:autoRedefine/>
    <w:uiPriority w:val="39"/>
    <w:unhideWhenUsed/>
    <w:rsid w:val="00A52091"/>
    <w:rPr>
      <w:sz w:val="22"/>
      <w:szCs w:val="22"/>
    </w:rPr>
  </w:style>
  <w:style w:type="paragraph" w:styleId="TM9">
    <w:name w:val="toc 9"/>
    <w:basedOn w:val="Normal"/>
    <w:next w:val="Normal"/>
    <w:autoRedefine/>
    <w:uiPriority w:val="39"/>
    <w:unhideWhenUsed/>
    <w:rsid w:val="00A52091"/>
    <w:rPr>
      <w:sz w:val="22"/>
      <w:szCs w:val="22"/>
    </w:rPr>
  </w:style>
  <w:style w:type="paragraph" w:customStyle="1" w:styleId="Style16ptGrasCentrGauche-127cmDroite-115cm">
    <w:name w:val="Style 16 pt Gras Centré Gauche :  -127 cm Droite :  -115 cm ..."/>
    <w:basedOn w:val="Normal"/>
    <w:autoRedefine/>
    <w:rsid w:val="00A52091"/>
    <w:pPr>
      <w:pBdr>
        <w:top w:val="single" w:sz="4" w:space="1" w:color="999999"/>
        <w:left w:val="single" w:sz="4" w:space="4" w:color="999999"/>
        <w:bottom w:val="single" w:sz="4" w:space="1" w:color="999999"/>
        <w:right w:val="single" w:sz="4" w:space="4" w:color="999999"/>
      </w:pBdr>
      <w:shd w:val="clear" w:color="auto" w:fill="C0C0C0"/>
      <w:jc w:val="center"/>
    </w:pPr>
    <w:rPr>
      <w:rFonts w:ascii="Arial" w:hAnsi="Arial"/>
      <w:b/>
      <w:bCs/>
      <w:sz w:val="28"/>
      <w:szCs w:val="28"/>
    </w:rPr>
  </w:style>
  <w:style w:type="paragraph" w:styleId="Notedebasdepage">
    <w:name w:val="footnote text"/>
    <w:basedOn w:val="Normal"/>
    <w:link w:val="NotedebasdepageCar"/>
    <w:uiPriority w:val="99"/>
    <w:semiHidden/>
    <w:unhideWhenUsed/>
    <w:rsid w:val="003A6059"/>
    <w:rPr>
      <w:sz w:val="20"/>
      <w:szCs w:val="20"/>
    </w:rPr>
  </w:style>
  <w:style w:type="character" w:customStyle="1" w:styleId="NotedebasdepageCar">
    <w:name w:val="Note de bas de page Car"/>
    <w:basedOn w:val="Policepardfaut"/>
    <w:link w:val="Notedebasdepage"/>
    <w:uiPriority w:val="99"/>
    <w:semiHidden/>
    <w:rsid w:val="003A6059"/>
    <w:rPr>
      <w:rFonts w:eastAsia="Times New Roman"/>
    </w:rPr>
  </w:style>
  <w:style w:type="character" w:styleId="Appelnotedebasdep">
    <w:name w:val="footnote reference"/>
    <w:basedOn w:val="Policepardfaut"/>
    <w:uiPriority w:val="99"/>
    <w:semiHidden/>
    <w:unhideWhenUsed/>
    <w:rsid w:val="003A60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091"/>
    <w:rPr>
      <w:rFonts w:eastAsia="Times New Roman"/>
      <w:sz w:val="24"/>
      <w:szCs w:val="24"/>
    </w:rPr>
  </w:style>
  <w:style w:type="paragraph" w:styleId="Titre1">
    <w:name w:val="heading 1"/>
    <w:aliases w:val="1.1 Titre 1"/>
    <w:basedOn w:val="Normal"/>
    <w:next w:val="Normal"/>
    <w:link w:val="Titre1Car"/>
    <w:uiPriority w:val="9"/>
    <w:qFormat/>
    <w:rsid w:val="00A52091"/>
    <w:pPr>
      <w:numPr>
        <w:numId w:val="78"/>
      </w:numPr>
      <w:pBdr>
        <w:top w:val="single" w:sz="24" w:space="0" w:color="4F81BD"/>
        <w:left w:val="single" w:sz="24" w:space="0" w:color="4F81BD"/>
        <w:bottom w:val="single" w:sz="24" w:space="0" w:color="4F81BD"/>
        <w:right w:val="single" w:sz="24" w:space="0" w:color="4F81BD"/>
      </w:pBdr>
      <w:shd w:val="clear" w:color="auto" w:fill="4F81BD"/>
      <w:spacing w:line="276" w:lineRule="auto"/>
      <w:jc w:val="both"/>
      <w:outlineLvl w:val="0"/>
    </w:pPr>
    <w:rPr>
      <w:rFonts w:eastAsia="Calibri"/>
      <w:b/>
      <w:bCs/>
      <w:caps/>
      <w:color w:val="FFFFFF"/>
      <w:spacing w:val="15"/>
      <w:sz w:val="22"/>
      <w:szCs w:val="22"/>
      <w:lang w:eastAsia="en-US"/>
    </w:rPr>
  </w:style>
  <w:style w:type="paragraph" w:styleId="Titre2">
    <w:name w:val="heading 2"/>
    <w:basedOn w:val="Normal"/>
    <w:next w:val="Normal"/>
    <w:link w:val="Titre2Car"/>
    <w:uiPriority w:val="9"/>
    <w:unhideWhenUsed/>
    <w:qFormat/>
    <w:rsid w:val="00A52091"/>
    <w:pPr>
      <w:numPr>
        <w:ilvl w:val="1"/>
        <w:numId w:val="78"/>
      </w:numPr>
      <w:pBdr>
        <w:top w:val="single" w:sz="24" w:space="0" w:color="8DB3E2"/>
        <w:left w:val="single" w:sz="24" w:space="0" w:color="8DB3E2"/>
        <w:bottom w:val="single" w:sz="24" w:space="0" w:color="8DB3E2"/>
        <w:right w:val="single" w:sz="24" w:space="0" w:color="8DB3E2"/>
      </w:pBdr>
      <w:shd w:val="clear" w:color="auto" w:fill="DBE5F1"/>
      <w:spacing w:line="276" w:lineRule="auto"/>
      <w:jc w:val="both"/>
      <w:outlineLvl w:val="1"/>
    </w:pPr>
    <w:rPr>
      <w:rFonts w:eastAsia="Calibri"/>
      <w:caps/>
      <w:spacing w:val="15"/>
      <w:sz w:val="22"/>
      <w:szCs w:val="22"/>
      <w:lang w:eastAsia="en-US"/>
    </w:rPr>
  </w:style>
  <w:style w:type="paragraph" w:styleId="Titre3">
    <w:name w:val="heading 3"/>
    <w:basedOn w:val="Normal"/>
    <w:next w:val="Normal"/>
    <w:link w:val="Titre3Car"/>
    <w:uiPriority w:val="9"/>
    <w:unhideWhenUsed/>
    <w:qFormat/>
    <w:rsid w:val="00A52091"/>
    <w:pPr>
      <w:numPr>
        <w:ilvl w:val="2"/>
        <w:numId w:val="78"/>
      </w:numPr>
      <w:pBdr>
        <w:top w:val="single" w:sz="6" w:space="2" w:color="4F81BD"/>
        <w:left w:val="single" w:sz="6" w:space="2" w:color="4F81BD"/>
      </w:pBdr>
      <w:spacing w:before="300" w:line="276" w:lineRule="auto"/>
      <w:jc w:val="both"/>
      <w:outlineLvl w:val="2"/>
    </w:pPr>
    <w:rPr>
      <w:rFonts w:eastAsia="Calibri"/>
      <w:caps/>
      <w:color w:val="243F60"/>
      <w:spacing w:val="15"/>
      <w:sz w:val="22"/>
      <w:szCs w:val="22"/>
      <w:lang w:eastAsia="en-US"/>
    </w:rPr>
  </w:style>
  <w:style w:type="paragraph" w:styleId="Titre4">
    <w:name w:val="heading 4"/>
    <w:basedOn w:val="Normal"/>
    <w:next w:val="Normal"/>
    <w:link w:val="Titre4Car"/>
    <w:uiPriority w:val="9"/>
    <w:unhideWhenUsed/>
    <w:qFormat/>
    <w:rsid w:val="006D18D5"/>
    <w:pPr>
      <w:numPr>
        <w:ilvl w:val="3"/>
        <w:numId w:val="78"/>
      </w:numPr>
      <w:pBdr>
        <w:top w:val="dotted" w:sz="6" w:space="2" w:color="4F81BD"/>
        <w:left w:val="dotted" w:sz="6" w:space="2" w:color="4F81BD"/>
      </w:pBdr>
      <w:spacing w:before="300" w:after="120" w:line="276" w:lineRule="auto"/>
      <w:jc w:val="both"/>
      <w:outlineLvl w:val="3"/>
    </w:pPr>
    <w:rPr>
      <w:rFonts w:eastAsia="Calibri"/>
      <w:caps/>
      <w:color w:val="365F91"/>
      <w:spacing w:val="10"/>
      <w:sz w:val="22"/>
      <w:szCs w:val="22"/>
      <w:lang w:eastAsia="en-US"/>
    </w:rPr>
  </w:style>
  <w:style w:type="paragraph" w:styleId="Titre5">
    <w:name w:val="heading 5"/>
    <w:basedOn w:val="Normal"/>
    <w:next w:val="Normal"/>
    <w:link w:val="Titre5Car"/>
    <w:uiPriority w:val="9"/>
    <w:semiHidden/>
    <w:unhideWhenUsed/>
    <w:qFormat/>
    <w:rsid w:val="00A52091"/>
    <w:pPr>
      <w:numPr>
        <w:ilvl w:val="4"/>
        <w:numId w:val="78"/>
      </w:numPr>
      <w:pBdr>
        <w:bottom w:val="single" w:sz="6" w:space="1" w:color="4F81BD"/>
      </w:pBdr>
      <w:spacing w:before="300" w:line="276" w:lineRule="auto"/>
      <w:jc w:val="both"/>
      <w:outlineLvl w:val="4"/>
    </w:pPr>
    <w:rPr>
      <w:rFonts w:eastAsia="Calibri"/>
      <w:caps/>
      <w:color w:val="365F91"/>
      <w:spacing w:val="10"/>
      <w:sz w:val="22"/>
      <w:szCs w:val="22"/>
      <w:lang w:eastAsia="en-US"/>
    </w:rPr>
  </w:style>
  <w:style w:type="paragraph" w:styleId="Titre6">
    <w:name w:val="heading 6"/>
    <w:basedOn w:val="Normal"/>
    <w:next w:val="Normal"/>
    <w:link w:val="Titre6Car"/>
    <w:uiPriority w:val="9"/>
    <w:semiHidden/>
    <w:unhideWhenUsed/>
    <w:qFormat/>
    <w:rsid w:val="00A52091"/>
    <w:pPr>
      <w:numPr>
        <w:ilvl w:val="5"/>
        <w:numId w:val="78"/>
      </w:numPr>
      <w:pBdr>
        <w:bottom w:val="dotted" w:sz="6" w:space="1" w:color="4F81BD"/>
      </w:pBdr>
      <w:spacing w:before="300" w:line="276" w:lineRule="auto"/>
      <w:jc w:val="both"/>
      <w:outlineLvl w:val="5"/>
    </w:pPr>
    <w:rPr>
      <w:rFonts w:eastAsia="Calibri"/>
      <w:caps/>
      <w:color w:val="365F91"/>
      <w:spacing w:val="10"/>
      <w:sz w:val="22"/>
      <w:szCs w:val="22"/>
      <w:lang w:eastAsia="en-US"/>
    </w:rPr>
  </w:style>
  <w:style w:type="paragraph" w:styleId="Titre7">
    <w:name w:val="heading 7"/>
    <w:basedOn w:val="Normal"/>
    <w:next w:val="Normal"/>
    <w:link w:val="Titre7Car"/>
    <w:uiPriority w:val="9"/>
    <w:semiHidden/>
    <w:unhideWhenUsed/>
    <w:qFormat/>
    <w:rsid w:val="00A52091"/>
    <w:pPr>
      <w:numPr>
        <w:ilvl w:val="6"/>
        <w:numId w:val="78"/>
      </w:numPr>
      <w:spacing w:before="300" w:line="276" w:lineRule="auto"/>
      <w:jc w:val="both"/>
      <w:outlineLvl w:val="6"/>
    </w:pPr>
    <w:rPr>
      <w:rFonts w:eastAsia="Calibri"/>
      <w:caps/>
      <w:color w:val="365F91"/>
      <w:spacing w:val="10"/>
      <w:sz w:val="22"/>
      <w:szCs w:val="22"/>
      <w:lang w:eastAsia="en-US"/>
    </w:rPr>
  </w:style>
  <w:style w:type="paragraph" w:styleId="Titre8">
    <w:name w:val="heading 8"/>
    <w:basedOn w:val="Normal"/>
    <w:next w:val="Normal"/>
    <w:link w:val="Titre8Car"/>
    <w:uiPriority w:val="9"/>
    <w:semiHidden/>
    <w:unhideWhenUsed/>
    <w:qFormat/>
    <w:rsid w:val="00A52091"/>
    <w:pPr>
      <w:numPr>
        <w:ilvl w:val="7"/>
        <w:numId w:val="78"/>
      </w:numPr>
      <w:spacing w:before="300" w:line="276" w:lineRule="auto"/>
      <w:jc w:val="both"/>
      <w:outlineLvl w:val="7"/>
    </w:pPr>
    <w:rPr>
      <w:rFonts w:eastAsia="Calibri"/>
      <w:caps/>
      <w:spacing w:val="10"/>
      <w:sz w:val="18"/>
      <w:szCs w:val="18"/>
      <w:lang w:eastAsia="en-US"/>
    </w:rPr>
  </w:style>
  <w:style w:type="paragraph" w:styleId="Titre9">
    <w:name w:val="heading 9"/>
    <w:basedOn w:val="Normal"/>
    <w:next w:val="Normal"/>
    <w:link w:val="Titre9Car"/>
    <w:uiPriority w:val="9"/>
    <w:semiHidden/>
    <w:unhideWhenUsed/>
    <w:qFormat/>
    <w:rsid w:val="00A52091"/>
    <w:pPr>
      <w:numPr>
        <w:ilvl w:val="8"/>
        <w:numId w:val="78"/>
      </w:numPr>
      <w:spacing w:before="300" w:line="276" w:lineRule="auto"/>
      <w:jc w:val="both"/>
      <w:outlineLvl w:val="8"/>
    </w:pPr>
    <w:rPr>
      <w:rFonts w:eastAsia="Calibri"/>
      <w:i/>
      <w:caps/>
      <w:spacing w:val="10"/>
      <w:sz w:val="18"/>
      <w:szCs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1 Titre 1 Car"/>
    <w:basedOn w:val="Policepardfaut"/>
    <w:link w:val="Titre1"/>
    <w:uiPriority w:val="9"/>
    <w:rsid w:val="00A52091"/>
    <w:rPr>
      <w:b/>
      <w:bCs/>
      <w:caps/>
      <w:color w:val="FFFFFF"/>
      <w:spacing w:val="15"/>
      <w:sz w:val="22"/>
      <w:szCs w:val="22"/>
      <w:shd w:val="clear" w:color="auto" w:fill="4F81BD"/>
      <w:lang w:eastAsia="en-US"/>
    </w:rPr>
  </w:style>
  <w:style w:type="character" w:customStyle="1" w:styleId="Titre2Car">
    <w:name w:val="Titre 2 Car"/>
    <w:basedOn w:val="Policepardfaut"/>
    <w:link w:val="Titre2"/>
    <w:uiPriority w:val="9"/>
    <w:rsid w:val="00A52091"/>
    <w:rPr>
      <w:caps/>
      <w:spacing w:val="15"/>
      <w:sz w:val="22"/>
      <w:szCs w:val="22"/>
      <w:shd w:val="clear" w:color="auto" w:fill="DBE5F1"/>
      <w:lang w:eastAsia="en-US"/>
    </w:rPr>
  </w:style>
  <w:style w:type="character" w:customStyle="1" w:styleId="Titre3Car">
    <w:name w:val="Titre 3 Car"/>
    <w:basedOn w:val="Policepardfaut"/>
    <w:link w:val="Titre3"/>
    <w:uiPriority w:val="9"/>
    <w:rsid w:val="00A52091"/>
    <w:rPr>
      <w:caps/>
      <w:color w:val="243F60"/>
      <w:spacing w:val="15"/>
      <w:sz w:val="22"/>
      <w:szCs w:val="22"/>
      <w:lang w:eastAsia="en-US"/>
    </w:rPr>
  </w:style>
  <w:style w:type="character" w:customStyle="1" w:styleId="Titre4Car">
    <w:name w:val="Titre 4 Car"/>
    <w:basedOn w:val="Policepardfaut"/>
    <w:link w:val="Titre4"/>
    <w:uiPriority w:val="9"/>
    <w:rsid w:val="006D18D5"/>
    <w:rPr>
      <w:caps/>
      <w:color w:val="365F91"/>
      <w:spacing w:val="10"/>
      <w:sz w:val="22"/>
      <w:szCs w:val="22"/>
      <w:lang w:eastAsia="en-US"/>
    </w:rPr>
  </w:style>
  <w:style w:type="character" w:customStyle="1" w:styleId="Titre5Car">
    <w:name w:val="Titre 5 Car"/>
    <w:basedOn w:val="Policepardfaut"/>
    <w:link w:val="Titre5"/>
    <w:uiPriority w:val="9"/>
    <w:semiHidden/>
    <w:rsid w:val="00A52091"/>
    <w:rPr>
      <w:caps/>
      <w:color w:val="365F91"/>
      <w:spacing w:val="10"/>
      <w:sz w:val="22"/>
      <w:szCs w:val="22"/>
      <w:lang w:eastAsia="en-US"/>
    </w:rPr>
  </w:style>
  <w:style w:type="character" w:customStyle="1" w:styleId="Titre6Car">
    <w:name w:val="Titre 6 Car"/>
    <w:basedOn w:val="Policepardfaut"/>
    <w:link w:val="Titre6"/>
    <w:uiPriority w:val="9"/>
    <w:semiHidden/>
    <w:rsid w:val="00A52091"/>
    <w:rPr>
      <w:caps/>
      <w:color w:val="365F91"/>
      <w:spacing w:val="10"/>
      <w:sz w:val="22"/>
      <w:szCs w:val="22"/>
      <w:lang w:eastAsia="en-US"/>
    </w:rPr>
  </w:style>
  <w:style w:type="character" w:customStyle="1" w:styleId="Titre7Car">
    <w:name w:val="Titre 7 Car"/>
    <w:basedOn w:val="Policepardfaut"/>
    <w:link w:val="Titre7"/>
    <w:uiPriority w:val="9"/>
    <w:semiHidden/>
    <w:rsid w:val="00A52091"/>
    <w:rPr>
      <w:caps/>
      <w:color w:val="365F91"/>
      <w:spacing w:val="10"/>
      <w:sz w:val="22"/>
      <w:szCs w:val="22"/>
      <w:lang w:eastAsia="en-US"/>
    </w:rPr>
  </w:style>
  <w:style w:type="character" w:customStyle="1" w:styleId="Titre8Car">
    <w:name w:val="Titre 8 Car"/>
    <w:basedOn w:val="Policepardfaut"/>
    <w:link w:val="Titre8"/>
    <w:uiPriority w:val="9"/>
    <w:semiHidden/>
    <w:rsid w:val="00A52091"/>
    <w:rPr>
      <w:caps/>
      <w:spacing w:val="10"/>
      <w:sz w:val="18"/>
      <w:szCs w:val="18"/>
      <w:lang w:eastAsia="en-US"/>
    </w:rPr>
  </w:style>
  <w:style w:type="character" w:customStyle="1" w:styleId="Titre9Car">
    <w:name w:val="Titre 9 Car"/>
    <w:basedOn w:val="Policepardfaut"/>
    <w:link w:val="Titre9"/>
    <w:uiPriority w:val="9"/>
    <w:semiHidden/>
    <w:rsid w:val="00A52091"/>
    <w:rPr>
      <w:i/>
      <w:caps/>
      <w:spacing w:val="10"/>
      <w:sz w:val="18"/>
      <w:szCs w:val="18"/>
      <w:lang w:eastAsia="en-US"/>
    </w:rPr>
  </w:style>
  <w:style w:type="paragraph" w:customStyle="1" w:styleId="PUCETIRE">
    <w:name w:val="PUCE TIRE"/>
    <w:basedOn w:val="Paragraphedeliste"/>
    <w:qFormat/>
    <w:rsid w:val="00A52091"/>
    <w:pPr>
      <w:numPr>
        <w:numId w:val="1"/>
      </w:numPr>
      <w:spacing w:after="200" w:line="276" w:lineRule="auto"/>
      <w:jc w:val="both"/>
    </w:pPr>
    <w:rPr>
      <w:rFonts w:eastAsia="Calibri"/>
      <w:sz w:val="22"/>
      <w:szCs w:val="22"/>
      <w:lang w:eastAsia="en-US"/>
    </w:rPr>
  </w:style>
  <w:style w:type="paragraph" w:styleId="Paragraphedeliste">
    <w:name w:val="List Paragraph"/>
    <w:basedOn w:val="Normal"/>
    <w:uiPriority w:val="34"/>
    <w:qFormat/>
    <w:rsid w:val="00A52091"/>
    <w:pPr>
      <w:ind w:left="720"/>
      <w:contextualSpacing/>
    </w:pPr>
  </w:style>
  <w:style w:type="paragraph" w:customStyle="1" w:styleId="TITREGRASSOULIGNE">
    <w:name w:val="TITRE GRAS SOULIGNE"/>
    <w:basedOn w:val="Normal"/>
    <w:qFormat/>
    <w:rsid w:val="00A52091"/>
    <w:pPr>
      <w:spacing w:before="120" w:after="240" w:line="276" w:lineRule="auto"/>
      <w:jc w:val="both"/>
    </w:pPr>
    <w:rPr>
      <w:rFonts w:eastAsia="Calibri"/>
      <w:b/>
      <w:sz w:val="22"/>
      <w:szCs w:val="22"/>
      <w:u w:val="single"/>
      <w:lang w:eastAsia="en-US"/>
    </w:rPr>
  </w:style>
  <w:style w:type="paragraph" w:customStyle="1" w:styleId="TEXTENORMAL">
    <w:name w:val="TEXTE NORMAL"/>
    <w:basedOn w:val="Normal"/>
    <w:qFormat/>
    <w:rsid w:val="00A52091"/>
    <w:pPr>
      <w:spacing w:before="120" w:after="240" w:line="276" w:lineRule="auto"/>
      <w:jc w:val="both"/>
    </w:pPr>
    <w:rPr>
      <w:rFonts w:eastAsia="Calibri"/>
      <w:sz w:val="22"/>
      <w:szCs w:val="22"/>
      <w:lang w:eastAsia="en-US"/>
    </w:rPr>
  </w:style>
  <w:style w:type="paragraph" w:styleId="Titre">
    <w:name w:val="Title"/>
    <w:basedOn w:val="Normal"/>
    <w:next w:val="Normal"/>
    <w:link w:val="TitreCar"/>
    <w:uiPriority w:val="10"/>
    <w:qFormat/>
    <w:rsid w:val="00A52091"/>
    <w:pPr>
      <w:spacing w:before="720" w:after="200" w:line="276" w:lineRule="auto"/>
      <w:jc w:val="both"/>
    </w:pPr>
    <w:rPr>
      <w:rFonts w:eastAsia="Calibri"/>
      <w:caps/>
      <w:color w:val="4F81BD"/>
      <w:spacing w:val="10"/>
      <w:kern w:val="28"/>
      <w:sz w:val="52"/>
      <w:szCs w:val="52"/>
      <w:lang w:eastAsia="en-US"/>
    </w:rPr>
  </w:style>
  <w:style w:type="character" w:customStyle="1" w:styleId="TitreCar">
    <w:name w:val="Titre Car"/>
    <w:basedOn w:val="Policepardfaut"/>
    <w:link w:val="Titre"/>
    <w:uiPriority w:val="10"/>
    <w:rsid w:val="00A52091"/>
    <w:rPr>
      <w:caps/>
      <w:color w:val="4F81BD"/>
      <w:spacing w:val="10"/>
      <w:kern w:val="28"/>
      <w:sz w:val="52"/>
      <w:szCs w:val="52"/>
    </w:rPr>
  </w:style>
  <w:style w:type="paragraph" w:styleId="Sous-titre">
    <w:name w:val="Subtitle"/>
    <w:basedOn w:val="Normal"/>
    <w:next w:val="Normal"/>
    <w:link w:val="Sous-titreCar"/>
    <w:uiPriority w:val="11"/>
    <w:qFormat/>
    <w:rsid w:val="00A52091"/>
    <w:pPr>
      <w:spacing w:after="1000"/>
      <w:jc w:val="both"/>
    </w:pPr>
    <w:rPr>
      <w:rFonts w:eastAsia="Calibri"/>
      <w:caps/>
      <w:color w:val="595959"/>
      <w:spacing w:val="10"/>
      <w:lang w:eastAsia="en-US"/>
    </w:rPr>
  </w:style>
  <w:style w:type="character" w:customStyle="1" w:styleId="Sous-titreCar">
    <w:name w:val="Sous-titre Car"/>
    <w:basedOn w:val="Policepardfaut"/>
    <w:link w:val="Sous-titre"/>
    <w:uiPriority w:val="11"/>
    <w:rsid w:val="00A52091"/>
    <w:rPr>
      <w:caps/>
      <w:color w:val="595959"/>
      <w:spacing w:val="10"/>
      <w:sz w:val="24"/>
      <w:szCs w:val="24"/>
    </w:rPr>
  </w:style>
  <w:style w:type="character" w:styleId="lev">
    <w:name w:val="Strong"/>
    <w:uiPriority w:val="22"/>
    <w:qFormat/>
    <w:rsid w:val="00A52091"/>
    <w:rPr>
      <w:b/>
      <w:bCs/>
    </w:rPr>
  </w:style>
  <w:style w:type="character" w:styleId="Accentuation">
    <w:name w:val="Emphasis"/>
    <w:uiPriority w:val="20"/>
    <w:qFormat/>
    <w:rsid w:val="00A52091"/>
    <w:rPr>
      <w:caps/>
      <w:color w:val="243F60"/>
      <w:spacing w:val="5"/>
    </w:rPr>
  </w:style>
  <w:style w:type="paragraph" w:styleId="Citation">
    <w:name w:val="Quote"/>
    <w:basedOn w:val="Normal"/>
    <w:next w:val="Normal"/>
    <w:link w:val="CitationCar"/>
    <w:uiPriority w:val="29"/>
    <w:qFormat/>
    <w:rsid w:val="00A52091"/>
    <w:pPr>
      <w:spacing w:after="200" w:line="276" w:lineRule="auto"/>
      <w:jc w:val="both"/>
    </w:pPr>
    <w:rPr>
      <w:rFonts w:eastAsia="Calibri"/>
      <w:i/>
      <w:iCs/>
      <w:sz w:val="22"/>
      <w:szCs w:val="22"/>
      <w:lang w:eastAsia="en-US"/>
    </w:rPr>
  </w:style>
  <w:style w:type="character" w:customStyle="1" w:styleId="CitationCar">
    <w:name w:val="Citation Car"/>
    <w:basedOn w:val="Policepardfaut"/>
    <w:link w:val="Citation"/>
    <w:uiPriority w:val="29"/>
    <w:rsid w:val="00A52091"/>
    <w:rPr>
      <w:i/>
      <w:iCs/>
    </w:rPr>
  </w:style>
  <w:style w:type="paragraph" w:styleId="Citationintense">
    <w:name w:val="Intense Quote"/>
    <w:basedOn w:val="Normal"/>
    <w:next w:val="Normal"/>
    <w:link w:val="CitationintenseCar"/>
    <w:uiPriority w:val="30"/>
    <w:qFormat/>
    <w:rsid w:val="00A52091"/>
    <w:pPr>
      <w:pBdr>
        <w:top w:val="single" w:sz="4" w:space="10" w:color="4F81BD"/>
        <w:left w:val="single" w:sz="4" w:space="10" w:color="4F81BD"/>
      </w:pBdr>
      <w:spacing w:line="276" w:lineRule="auto"/>
      <w:ind w:left="1296" w:right="1152"/>
      <w:jc w:val="both"/>
    </w:pPr>
    <w:rPr>
      <w:rFonts w:eastAsia="Calibri"/>
      <w:i/>
      <w:iCs/>
      <w:color w:val="4F81BD"/>
      <w:sz w:val="22"/>
      <w:szCs w:val="22"/>
      <w:lang w:eastAsia="en-US"/>
    </w:rPr>
  </w:style>
  <w:style w:type="character" w:customStyle="1" w:styleId="CitationintenseCar">
    <w:name w:val="Citation intense Car"/>
    <w:basedOn w:val="Policepardfaut"/>
    <w:link w:val="Citationintense"/>
    <w:uiPriority w:val="30"/>
    <w:rsid w:val="00A52091"/>
    <w:rPr>
      <w:i/>
      <w:iCs/>
      <w:color w:val="4F81BD"/>
    </w:rPr>
  </w:style>
  <w:style w:type="character" w:styleId="Emphaseintense">
    <w:name w:val="Intense Emphasis"/>
    <w:uiPriority w:val="21"/>
    <w:qFormat/>
    <w:rsid w:val="00A52091"/>
    <w:rPr>
      <w:b/>
      <w:bCs/>
      <w:caps/>
      <w:color w:val="243F60"/>
      <w:spacing w:val="10"/>
    </w:rPr>
  </w:style>
  <w:style w:type="character" w:styleId="Rfrenceple">
    <w:name w:val="Subtle Reference"/>
    <w:uiPriority w:val="31"/>
    <w:qFormat/>
    <w:rsid w:val="00A52091"/>
    <w:rPr>
      <w:b/>
      <w:bCs/>
      <w:color w:val="4F81BD"/>
    </w:rPr>
  </w:style>
  <w:style w:type="character" w:styleId="Rfrenceintense">
    <w:name w:val="Intense Reference"/>
    <w:uiPriority w:val="32"/>
    <w:qFormat/>
    <w:rsid w:val="00A52091"/>
    <w:rPr>
      <w:b/>
      <w:bCs/>
      <w:i/>
      <w:iCs/>
      <w:caps/>
      <w:color w:val="4F81BD"/>
    </w:rPr>
  </w:style>
  <w:style w:type="character" w:styleId="Titredulivre">
    <w:name w:val="Book Title"/>
    <w:uiPriority w:val="33"/>
    <w:qFormat/>
    <w:rsid w:val="00A52091"/>
    <w:rPr>
      <w:b/>
      <w:bCs/>
      <w:i/>
      <w:iCs/>
      <w:spacing w:val="9"/>
    </w:rPr>
  </w:style>
  <w:style w:type="character" w:customStyle="1" w:styleId="TextedebullesCar">
    <w:name w:val="Texte de bulles Car"/>
    <w:basedOn w:val="Policepardfaut"/>
    <w:link w:val="Textedebulles"/>
    <w:uiPriority w:val="99"/>
    <w:semiHidden/>
    <w:rsid w:val="00A52091"/>
    <w:rPr>
      <w:rFonts w:ascii="Tahoma" w:hAnsi="Tahoma" w:cs="Tahoma"/>
      <w:sz w:val="16"/>
      <w:szCs w:val="16"/>
    </w:rPr>
  </w:style>
  <w:style w:type="paragraph" w:styleId="Textedebulles">
    <w:name w:val="Balloon Text"/>
    <w:basedOn w:val="Normal"/>
    <w:link w:val="TextedebullesCar"/>
    <w:uiPriority w:val="99"/>
    <w:semiHidden/>
    <w:unhideWhenUsed/>
    <w:rsid w:val="00A52091"/>
    <w:pPr>
      <w:jc w:val="both"/>
    </w:pPr>
    <w:rPr>
      <w:rFonts w:ascii="Tahoma" w:eastAsia="Calibri" w:hAnsi="Tahoma" w:cs="Tahoma"/>
      <w:sz w:val="16"/>
      <w:szCs w:val="16"/>
      <w:lang w:eastAsia="en-US"/>
    </w:rPr>
  </w:style>
  <w:style w:type="character" w:customStyle="1" w:styleId="TextedebullesCar1">
    <w:name w:val="Texte de bulles Car1"/>
    <w:basedOn w:val="Policepardfaut"/>
    <w:uiPriority w:val="99"/>
    <w:semiHidden/>
    <w:rsid w:val="00A52091"/>
    <w:rPr>
      <w:rFonts w:ascii="Tahoma" w:eastAsia="Times New Roman" w:hAnsi="Tahoma" w:cs="Tahoma"/>
      <w:sz w:val="16"/>
      <w:szCs w:val="16"/>
      <w:lang w:eastAsia="fr-FR"/>
    </w:rPr>
  </w:style>
  <w:style w:type="paragraph" w:styleId="TM1">
    <w:name w:val="toc 1"/>
    <w:basedOn w:val="Normal"/>
    <w:next w:val="Normal"/>
    <w:autoRedefine/>
    <w:uiPriority w:val="39"/>
    <w:unhideWhenUsed/>
    <w:rsid w:val="00BA51D5"/>
    <w:pPr>
      <w:tabs>
        <w:tab w:val="left" w:pos="299"/>
        <w:tab w:val="right" w:pos="9396"/>
      </w:tabs>
      <w:spacing w:before="240" w:after="120"/>
      <w:jc w:val="center"/>
    </w:pPr>
    <w:rPr>
      <w:b/>
      <w:caps/>
      <w:noProof/>
      <w:color w:val="4F81BD"/>
      <w:sz w:val="22"/>
      <w:szCs w:val="22"/>
      <w:u w:val="single"/>
    </w:rPr>
  </w:style>
  <w:style w:type="paragraph" w:styleId="TM2">
    <w:name w:val="toc 2"/>
    <w:basedOn w:val="Normal"/>
    <w:next w:val="Normal"/>
    <w:autoRedefine/>
    <w:uiPriority w:val="39"/>
    <w:unhideWhenUsed/>
    <w:rsid w:val="00A52091"/>
    <w:rPr>
      <w:b/>
      <w:smallCaps/>
      <w:sz w:val="22"/>
      <w:szCs w:val="22"/>
    </w:rPr>
  </w:style>
  <w:style w:type="character" w:styleId="Lienhypertexte">
    <w:name w:val="Hyperlink"/>
    <w:basedOn w:val="Policepardfaut"/>
    <w:uiPriority w:val="99"/>
    <w:unhideWhenUsed/>
    <w:rsid w:val="00A52091"/>
    <w:rPr>
      <w:color w:val="0000FF"/>
      <w:u w:val="single"/>
    </w:rPr>
  </w:style>
  <w:style w:type="paragraph" w:styleId="En-tte">
    <w:name w:val="header"/>
    <w:basedOn w:val="Normal"/>
    <w:link w:val="En-tteCar"/>
    <w:uiPriority w:val="99"/>
    <w:unhideWhenUsed/>
    <w:rsid w:val="00A52091"/>
    <w:pPr>
      <w:tabs>
        <w:tab w:val="center" w:pos="4536"/>
        <w:tab w:val="right" w:pos="9072"/>
      </w:tabs>
      <w:jc w:val="both"/>
    </w:pPr>
    <w:rPr>
      <w:rFonts w:eastAsia="Calibri"/>
      <w:sz w:val="22"/>
      <w:szCs w:val="22"/>
      <w:lang w:eastAsia="en-US"/>
    </w:rPr>
  </w:style>
  <w:style w:type="character" w:customStyle="1" w:styleId="En-tteCar">
    <w:name w:val="En-tête Car"/>
    <w:basedOn w:val="Policepardfaut"/>
    <w:link w:val="En-tte"/>
    <w:uiPriority w:val="99"/>
    <w:rsid w:val="00A52091"/>
  </w:style>
  <w:style w:type="paragraph" w:styleId="Pieddepage">
    <w:name w:val="footer"/>
    <w:basedOn w:val="Normal"/>
    <w:link w:val="PieddepageCar"/>
    <w:uiPriority w:val="99"/>
    <w:unhideWhenUsed/>
    <w:rsid w:val="00A52091"/>
    <w:pPr>
      <w:tabs>
        <w:tab w:val="center" w:pos="4536"/>
        <w:tab w:val="right" w:pos="9072"/>
      </w:tabs>
      <w:jc w:val="both"/>
    </w:pPr>
    <w:rPr>
      <w:rFonts w:eastAsia="Calibri"/>
      <w:sz w:val="22"/>
      <w:szCs w:val="22"/>
      <w:lang w:eastAsia="en-US"/>
    </w:rPr>
  </w:style>
  <w:style w:type="character" w:customStyle="1" w:styleId="PieddepageCar">
    <w:name w:val="Pied de page Car"/>
    <w:basedOn w:val="Policepardfaut"/>
    <w:link w:val="Pieddepage"/>
    <w:uiPriority w:val="99"/>
    <w:rsid w:val="00A52091"/>
  </w:style>
  <w:style w:type="character" w:customStyle="1" w:styleId="CommentaireCar">
    <w:name w:val="Commentaire Car"/>
    <w:basedOn w:val="Policepardfaut"/>
    <w:link w:val="Commentaire"/>
    <w:uiPriority w:val="99"/>
    <w:semiHidden/>
    <w:rsid w:val="00A52091"/>
    <w:rPr>
      <w:sz w:val="20"/>
      <w:szCs w:val="20"/>
    </w:rPr>
  </w:style>
  <w:style w:type="paragraph" w:styleId="Commentaire">
    <w:name w:val="annotation text"/>
    <w:basedOn w:val="Normal"/>
    <w:link w:val="CommentaireCar"/>
    <w:uiPriority w:val="99"/>
    <w:semiHidden/>
    <w:unhideWhenUsed/>
    <w:rsid w:val="00A52091"/>
    <w:pPr>
      <w:spacing w:after="200"/>
      <w:jc w:val="both"/>
    </w:pPr>
    <w:rPr>
      <w:rFonts w:eastAsia="Calibri"/>
      <w:sz w:val="20"/>
      <w:szCs w:val="20"/>
      <w:lang w:eastAsia="en-US"/>
    </w:rPr>
  </w:style>
  <w:style w:type="character" w:customStyle="1" w:styleId="CommentaireCar1">
    <w:name w:val="Commentaire Car1"/>
    <w:basedOn w:val="Policepardfaut"/>
    <w:uiPriority w:val="99"/>
    <w:semiHidden/>
    <w:rsid w:val="00A52091"/>
    <w:rPr>
      <w:rFonts w:eastAsia="Times New Roman"/>
      <w:sz w:val="20"/>
      <w:szCs w:val="20"/>
      <w:lang w:eastAsia="fr-FR"/>
    </w:rPr>
  </w:style>
  <w:style w:type="character" w:customStyle="1" w:styleId="ObjetducommentaireCar">
    <w:name w:val="Objet du commentaire Car"/>
    <w:basedOn w:val="CommentaireCar"/>
    <w:link w:val="Objetducommentaire"/>
    <w:uiPriority w:val="99"/>
    <w:semiHidden/>
    <w:rsid w:val="00A52091"/>
    <w:rPr>
      <w:b/>
      <w:bCs/>
      <w:sz w:val="20"/>
      <w:szCs w:val="20"/>
    </w:rPr>
  </w:style>
  <w:style w:type="paragraph" w:styleId="Objetducommentaire">
    <w:name w:val="annotation subject"/>
    <w:basedOn w:val="Commentaire"/>
    <w:next w:val="Commentaire"/>
    <w:link w:val="ObjetducommentaireCar"/>
    <w:uiPriority w:val="99"/>
    <w:semiHidden/>
    <w:unhideWhenUsed/>
    <w:rsid w:val="00A52091"/>
    <w:rPr>
      <w:b/>
      <w:bCs/>
    </w:rPr>
  </w:style>
  <w:style w:type="character" w:customStyle="1" w:styleId="ObjetducommentaireCar1">
    <w:name w:val="Objet du commentaire Car1"/>
    <w:basedOn w:val="CommentaireCar1"/>
    <w:uiPriority w:val="99"/>
    <w:semiHidden/>
    <w:rsid w:val="00A52091"/>
    <w:rPr>
      <w:rFonts w:eastAsia="Times New Roman"/>
      <w:b/>
      <w:bCs/>
      <w:sz w:val="20"/>
      <w:szCs w:val="20"/>
      <w:lang w:eastAsia="fr-FR"/>
    </w:rPr>
  </w:style>
  <w:style w:type="paragraph" w:customStyle="1" w:styleId="PUCEJAUNE">
    <w:name w:val="PUCE JAUNE"/>
    <w:basedOn w:val="Normal"/>
    <w:rsid w:val="00A52091"/>
    <w:pPr>
      <w:spacing w:before="120" w:line="276" w:lineRule="auto"/>
      <w:jc w:val="both"/>
    </w:pPr>
    <w:rPr>
      <w:rFonts w:eastAsia="Calibri"/>
      <w:sz w:val="22"/>
      <w:szCs w:val="22"/>
      <w:lang w:eastAsia="en-US"/>
    </w:rPr>
  </w:style>
  <w:style w:type="paragraph" w:customStyle="1" w:styleId="TITREBLEU">
    <w:name w:val="TITRE BLEU"/>
    <w:basedOn w:val="Titre1"/>
    <w:qFormat/>
    <w:rsid w:val="00A52091"/>
    <w:pPr>
      <w:numPr>
        <w:numId w:val="0"/>
      </w:numPr>
      <w:spacing w:before="240" w:after="240"/>
      <w:ind w:left="431" w:hanging="431"/>
    </w:pPr>
    <w:rPr>
      <w:lang w:eastAsia="fr-FR"/>
    </w:rPr>
  </w:style>
  <w:style w:type="paragraph" w:customStyle="1" w:styleId="TITREBLEUCIEL">
    <w:name w:val="TITRE BLEU CIEL"/>
    <w:basedOn w:val="Titre2"/>
    <w:qFormat/>
    <w:rsid w:val="00A52091"/>
    <w:pPr>
      <w:spacing w:before="360" w:after="240"/>
    </w:pPr>
    <w:rPr>
      <w:lang w:eastAsia="fr-FR"/>
    </w:rPr>
  </w:style>
  <w:style w:type="paragraph" w:customStyle="1" w:styleId="TITREITALIQUE">
    <w:name w:val="TITRE ITALIQUE"/>
    <w:basedOn w:val="TEXTENORMAL"/>
    <w:autoRedefine/>
    <w:qFormat/>
    <w:rsid w:val="00D1367E"/>
    <w:pPr>
      <w:spacing w:before="0" w:after="120"/>
    </w:pPr>
    <w:rPr>
      <w:i/>
      <w:lang w:eastAsia="fr-FR"/>
    </w:rPr>
  </w:style>
  <w:style w:type="paragraph" w:customStyle="1" w:styleId="TITREGRASNOIR">
    <w:name w:val="TITRE GRAS NOIR"/>
    <w:basedOn w:val="TITREGRASBLEU"/>
    <w:qFormat/>
    <w:rsid w:val="00A52091"/>
    <w:rPr>
      <w:color w:val="000000"/>
    </w:rPr>
  </w:style>
  <w:style w:type="paragraph" w:customStyle="1" w:styleId="TITREGRASBLEU">
    <w:name w:val="TITRE GRAS BLEU"/>
    <w:basedOn w:val="TEXTENORMAL"/>
    <w:qFormat/>
    <w:rsid w:val="00A52091"/>
    <w:rPr>
      <w:b/>
      <w:color w:val="365F91"/>
      <w:lang w:eastAsia="fr-FR"/>
    </w:rPr>
  </w:style>
  <w:style w:type="paragraph" w:styleId="TM3">
    <w:name w:val="toc 3"/>
    <w:basedOn w:val="Normal"/>
    <w:next w:val="Normal"/>
    <w:autoRedefine/>
    <w:uiPriority w:val="39"/>
    <w:unhideWhenUsed/>
    <w:rsid w:val="00A52091"/>
    <w:rPr>
      <w:smallCaps/>
      <w:sz w:val="22"/>
      <w:szCs w:val="22"/>
    </w:rPr>
  </w:style>
  <w:style w:type="character" w:styleId="Numrodepage">
    <w:name w:val="page number"/>
    <w:basedOn w:val="Policepardfaut"/>
    <w:uiPriority w:val="99"/>
    <w:semiHidden/>
    <w:unhideWhenUsed/>
    <w:rsid w:val="00A52091"/>
  </w:style>
  <w:style w:type="paragraph" w:styleId="Sansinterligne">
    <w:name w:val="No Spacing"/>
    <w:link w:val="SansinterligneCar"/>
    <w:uiPriority w:val="1"/>
    <w:qFormat/>
    <w:rsid w:val="00A52091"/>
    <w:rPr>
      <w:rFonts w:eastAsia="Times New Roman"/>
      <w:sz w:val="22"/>
      <w:szCs w:val="22"/>
      <w:lang w:val="en-US" w:eastAsia="zh-CN"/>
    </w:rPr>
  </w:style>
  <w:style w:type="character" w:customStyle="1" w:styleId="SansinterligneCar">
    <w:name w:val="Sans interligne Car"/>
    <w:basedOn w:val="Policepardfaut"/>
    <w:link w:val="Sansinterligne"/>
    <w:uiPriority w:val="1"/>
    <w:rsid w:val="00A52091"/>
    <w:rPr>
      <w:rFonts w:eastAsia="Times New Roman"/>
      <w:sz w:val="22"/>
      <w:szCs w:val="22"/>
      <w:lang w:val="en-US" w:eastAsia="zh-CN" w:bidi="ar-SA"/>
    </w:rPr>
  </w:style>
  <w:style w:type="paragraph" w:styleId="Index1">
    <w:name w:val="index 1"/>
    <w:basedOn w:val="Normal"/>
    <w:next w:val="Normal"/>
    <w:autoRedefine/>
    <w:uiPriority w:val="99"/>
    <w:unhideWhenUsed/>
    <w:rsid w:val="00A52091"/>
    <w:pPr>
      <w:ind w:left="240" w:hanging="240"/>
    </w:pPr>
  </w:style>
  <w:style w:type="paragraph" w:styleId="Index2">
    <w:name w:val="index 2"/>
    <w:basedOn w:val="Normal"/>
    <w:next w:val="Normal"/>
    <w:autoRedefine/>
    <w:uiPriority w:val="99"/>
    <w:unhideWhenUsed/>
    <w:rsid w:val="00A52091"/>
    <w:pPr>
      <w:ind w:left="480" w:hanging="240"/>
    </w:pPr>
  </w:style>
  <w:style w:type="paragraph" w:styleId="Index3">
    <w:name w:val="index 3"/>
    <w:basedOn w:val="Normal"/>
    <w:next w:val="Normal"/>
    <w:autoRedefine/>
    <w:uiPriority w:val="99"/>
    <w:unhideWhenUsed/>
    <w:rsid w:val="00A52091"/>
    <w:pPr>
      <w:ind w:left="720" w:hanging="240"/>
    </w:pPr>
  </w:style>
  <w:style w:type="paragraph" w:styleId="Index4">
    <w:name w:val="index 4"/>
    <w:basedOn w:val="Normal"/>
    <w:next w:val="Normal"/>
    <w:autoRedefine/>
    <w:uiPriority w:val="99"/>
    <w:unhideWhenUsed/>
    <w:rsid w:val="00A52091"/>
    <w:pPr>
      <w:ind w:left="960" w:hanging="240"/>
    </w:pPr>
  </w:style>
  <w:style w:type="paragraph" w:styleId="Index5">
    <w:name w:val="index 5"/>
    <w:basedOn w:val="Normal"/>
    <w:next w:val="Normal"/>
    <w:autoRedefine/>
    <w:uiPriority w:val="99"/>
    <w:unhideWhenUsed/>
    <w:rsid w:val="00A52091"/>
    <w:pPr>
      <w:ind w:left="1200" w:hanging="240"/>
    </w:pPr>
  </w:style>
  <w:style w:type="paragraph" w:styleId="Index6">
    <w:name w:val="index 6"/>
    <w:basedOn w:val="Normal"/>
    <w:next w:val="Normal"/>
    <w:autoRedefine/>
    <w:uiPriority w:val="99"/>
    <w:unhideWhenUsed/>
    <w:rsid w:val="00A52091"/>
    <w:pPr>
      <w:ind w:left="1440" w:hanging="240"/>
    </w:pPr>
  </w:style>
  <w:style w:type="paragraph" w:styleId="Index7">
    <w:name w:val="index 7"/>
    <w:basedOn w:val="Normal"/>
    <w:next w:val="Normal"/>
    <w:autoRedefine/>
    <w:uiPriority w:val="99"/>
    <w:unhideWhenUsed/>
    <w:rsid w:val="00A52091"/>
    <w:pPr>
      <w:ind w:left="1680" w:hanging="240"/>
    </w:pPr>
  </w:style>
  <w:style w:type="paragraph" w:styleId="Index8">
    <w:name w:val="index 8"/>
    <w:basedOn w:val="Normal"/>
    <w:next w:val="Normal"/>
    <w:autoRedefine/>
    <w:uiPriority w:val="99"/>
    <w:unhideWhenUsed/>
    <w:rsid w:val="00A52091"/>
    <w:pPr>
      <w:ind w:left="1920" w:hanging="240"/>
    </w:pPr>
  </w:style>
  <w:style w:type="paragraph" w:styleId="Index9">
    <w:name w:val="index 9"/>
    <w:basedOn w:val="Normal"/>
    <w:next w:val="Normal"/>
    <w:autoRedefine/>
    <w:uiPriority w:val="99"/>
    <w:unhideWhenUsed/>
    <w:rsid w:val="00A52091"/>
    <w:pPr>
      <w:ind w:left="2160" w:hanging="240"/>
    </w:pPr>
  </w:style>
  <w:style w:type="paragraph" w:styleId="Titreindex">
    <w:name w:val="index heading"/>
    <w:basedOn w:val="Normal"/>
    <w:next w:val="Index1"/>
    <w:uiPriority w:val="99"/>
    <w:unhideWhenUsed/>
    <w:rsid w:val="00A52091"/>
  </w:style>
  <w:style w:type="paragraph" w:customStyle="1" w:styleId="Style1">
    <w:name w:val="Style1"/>
    <w:basedOn w:val="Titre1"/>
    <w:qFormat/>
    <w:rsid w:val="00A52091"/>
    <w:pPr>
      <w:widowControl w:val="0"/>
      <w:autoSpaceDE w:val="0"/>
      <w:autoSpaceDN w:val="0"/>
      <w:adjustRightInd w:val="0"/>
      <w:spacing w:before="58"/>
      <w:ind w:right="-706"/>
      <w:jc w:val="center"/>
    </w:pPr>
    <w:rPr>
      <w:rFonts w:ascii="Arial" w:hAnsi="Arial" w:cs="Arial"/>
      <w:b w:val="0"/>
      <w:bCs w:val="0"/>
      <w:color w:val="007F7F"/>
      <w:sz w:val="28"/>
      <w:szCs w:val="32"/>
    </w:rPr>
  </w:style>
  <w:style w:type="paragraph" w:styleId="TM4">
    <w:name w:val="toc 4"/>
    <w:basedOn w:val="Normal"/>
    <w:next w:val="Normal"/>
    <w:autoRedefine/>
    <w:uiPriority w:val="39"/>
    <w:unhideWhenUsed/>
    <w:rsid w:val="00A52091"/>
    <w:rPr>
      <w:sz w:val="22"/>
      <w:szCs w:val="22"/>
    </w:rPr>
  </w:style>
  <w:style w:type="paragraph" w:styleId="TM5">
    <w:name w:val="toc 5"/>
    <w:basedOn w:val="Normal"/>
    <w:next w:val="Normal"/>
    <w:autoRedefine/>
    <w:uiPriority w:val="39"/>
    <w:unhideWhenUsed/>
    <w:rsid w:val="00A52091"/>
    <w:rPr>
      <w:sz w:val="22"/>
      <w:szCs w:val="22"/>
    </w:rPr>
  </w:style>
  <w:style w:type="paragraph" w:styleId="TM6">
    <w:name w:val="toc 6"/>
    <w:basedOn w:val="Normal"/>
    <w:next w:val="Normal"/>
    <w:autoRedefine/>
    <w:uiPriority w:val="39"/>
    <w:unhideWhenUsed/>
    <w:rsid w:val="00A52091"/>
    <w:rPr>
      <w:sz w:val="22"/>
      <w:szCs w:val="22"/>
    </w:rPr>
  </w:style>
  <w:style w:type="paragraph" w:styleId="TM7">
    <w:name w:val="toc 7"/>
    <w:basedOn w:val="Normal"/>
    <w:next w:val="Normal"/>
    <w:autoRedefine/>
    <w:uiPriority w:val="39"/>
    <w:unhideWhenUsed/>
    <w:rsid w:val="00A52091"/>
    <w:rPr>
      <w:sz w:val="22"/>
      <w:szCs w:val="22"/>
    </w:rPr>
  </w:style>
  <w:style w:type="paragraph" w:styleId="TM8">
    <w:name w:val="toc 8"/>
    <w:basedOn w:val="Normal"/>
    <w:next w:val="Normal"/>
    <w:autoRedefine/>
    <w:uiPriority w:val="39"/>
    <w:unhideWhenUsed/>
    <w:rsid w:val="00A52091"/>
    <w:rPr>
      <w:sz w:val="22"/>
      <w:szCs w:val="22"/>
    </w:rPr>
  </w:style>
  <w:style w:type="paragraph" w:styleId="TM9">
    <w:name w:val="toc 9"/>
    <w:basedOn w:val="Normal"/>
    <w:next w:val="Normal"/>
    <w:autoRedefine/>
    <w:uiPriority w:val="39"/>
    <w:unhideWhenUsed/>
    <w:rsid w:val="00A52091"/>
    <w:rPr>
      <w:sz w:val="22"/>
      <w:szCs w:val="22"/>
    </w:rPr>
  </w:style>
  <w:style w:type="paragraph" w:customStyle="1" w:styleId="Style16ptGrasCentrGauche-127cmDroite-115cm">
    <w:name w:val="Style 16 pt Gras Centré Gauche :  -127 cm Droite :  -115 cm ..."/>
    <w:basedOn w:val="Normal"/>
    <w:autoRedefine/>
    <w:rsid w:val="00A52091"/>
    <w:pPr>
      <w:pBdr>
        <w:top w:val="single" w:sz="4" w:space="1" w:color="999999"/>
        <w:left w:val="single" w:sz="4" w:space="4" w:color="999999"/>
        <w:bottom w:val="single" w:sz="4" w:space="1" w:color="999999"/>
        <w:right w:val="single" w:sz="4" w:space="4" w:color="999999"/>
      </w:pBdr>
      <w:shd w:val="clear" w:color="auto" w:fill="C0C0C0"/>
      <w:jc w:val="center"/>
    </w:pPr>
    <w:rPr>
      <w:rFonts w:ascii="Arial" w:hAnsi="Arial"/>
      <w:b/>
      <w:bCs/>
      <w:sz w:val="28"/>
      <w:szCs w:val="28"/>
    </w:rPr>
  </w:style>
  <w:style w:type="paragraph" w:styleId="Notedebasdepage">
    <w:name w:val="footnote text"/>
    <w:basedOn w:val="Normal"/>
    <w:link w:val="NotedebasdepageCar"/>
    <w:uiPriority w:val="99"/>
    <w:semiHidden/>
    <w:unhideWhenUsed/>
    <w:rsid w:val="003A6059"/>
    <w:rPr>
      <w:sz w:val="20"/>
      <w:szCs w:val="20"/>
    </w:rPr>
  </w:style>
  <w:style w:type="character" w:customStyle="1" w:styleId="NotedebasdepageCar">
    <w:name w:val="Note de bas de page Car"/>
    <w:basedOn w:val="Policepardfaut"/>
    <w:link w:val="Notedebasdepage"/>
    <w:uiPriority w:val="99"/>
    <w:semiHidden/>
    <w:rsid w:val="003A6059"/>
    <w:rPr>
      <w:rFonts w:eastAsia="Times New Roman"/>
    </w:rPr>
  </w:style>
  <w:style w:type="character" w:styleId="Appelnotedebasdep">
    <w:name w:val="footnote reference"/>
    <w:basedOn w:val="Policepardfaut"/>
    <w:uiPriority w:val="99"/>
    <w:semiHidden/>
    <w:unhideWhenUsed/>
    <w:rsid w:val="003A60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afe-eclairage.fr/" TargetMode="External"/><Relationship Id="rId2" Type="http://schemas.openxmlformats.org/officeDocument/2006/relationships/customXml" Target="../customXml/item2.xml"/><Relationship Id="rId16" Type="http://schemas.openxmlformats.org/officeDocument/2006/relationships/hyperlink" Target="http://www.centre.ademe.fr/sites/default/files/files/Notre%20offre/Collectivit%C3%A9s/cdc-diagnostic-eclairage-public.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ademe.fr/collectivites-secteur-public/patrimoine-communes-comment-passer-a-laction/eclairage-public-gisement-deconomies-denergi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ype_x0020_de_x0020_prjet xmlns="080577d1-db2a-408a-932f-36cf28ea198b" xsi:nil="true"/>
    <Projet xmlns="080577d1-db2a-408a-932f-36cf28ea198b" xsi:nil="true"/>
    <Type_x0020_de_x0020_document xmlns="080577d1-db2a-408a-932f-36cf28ea198b" xsi:nil="true"/>
    <Territoire xmlns="080577d1-db2a-408a-932f-36cf28ea19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59C2A4CB70DF49A6253B4BBAFD4D10" ma:contentTypeVersion="4" ma:contentTypeDescription="Crée un document." ma:contentTypeScope="" ma:versionID="0a7e6f2d93b697779b3878f32202dda4">
  <xsd:schema xmlns:xsd="http://www.w3.org/2001/XMLSchema" xmlns:xs="http://www.w3.org/2001/XMLSchema" xmlns:p="http://schemas.microsoft.com/office/2006/metadata/properties" xmlns:ns2="080577d1-db2a-408a-932f-36cf28ea198b" targetNamespace="http://schemas.microsoft.com/office/2006/metadata/properties" ma:root="true" ma:fieldsID="d6b37dc7a91e21e6324865ca0e32bfcd" ns2:_="">
    <xsd:import namespace="080577d1-db2a-408a-932f-36cf28ea198b"/>
    <xsd:element name="properties">
      <xsd:complexType>
        <xsd:sequence>
          <xsd:element name="documentManagement">
            <xsd:complexType>
              <xsd:all>
                <xsd:element ref="ns2:Projet" minOccurs="0"/>
                <xsd:element ref="ns2:Type_x0020_de_x0020_prjet" minOccurs="0"/>
                <xsd:element ref="ns2:Type_x0020_de_x0020_document" minOccurs="0"/>
                <xsd:element ref="ns2:Territo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577d1-db2a-408a-932f-36cf28ea198b" elementFormDefault="qualified">
    <xsd:import namespace="http://schemas.microsoft.com/office/2006/documentManagement/types"/>
    <xsd:import namespace="http://schemas.microsoft.com/office/infopath/2007/PartnerControls"/>
    <xsd:element name="Projet" ma:index="8" nillable="true" ma:displayName="Projet" ma:format="Dropdown" ma:indexed="true" ma:internalName="Projet">
      <xsd:simpleType>
        <xsd:union memberTypes="dms:Text">
          <xsd:simpleType>
            <xsd:restriction base="dms:Choice">
              <xsd:enumeration value="Réseau St. Pierre et Miquelon"/>
              <xsd:enumeration value="Réseau Lucciana"/>
              <xsd:enumeration value="Réseau Jarry"/>
              <xsd:enumeration value="Réseau Fort de France"/>
              <xsd:enumeration value="Réseau Le Port"/>
              <xsd:enumeration value="SWAC Schoelcher"/>
              <xsd:enumeration value="SWAC Le Port"/>
              <xsd:enumeration value="SWAC St. Pierre"/>
              <xsd:enumeration value="EP Bouillante"/>
              <xsd:enumeration value="EP Rivière Salée"/>
              <xsd:enumeration value="EP Cayenne"/>
              <xsd:enumeration value="EP Lucciana"/>
            </xsd:restriction>
          </xsd:simpleType>
        </xsd:union>
      </xsd:simpleType>
    </xsd:element>
    <xsd:element name="Type_x0020_de_x0020_prjet" ma:index="9" nillable="true" ma:displayName="Type de projet" ma:format="Dropdown" ma:internalName="Type_x0020_de_x0020_prjet">
      <xsd:simpleType>
        <xsd:union memberTypes="dms:Text">
          <xsd:simpleType>
            <xsd:restriction base="dms:Choice">
              <xsd:enumeration value="SWAC"/>
              <xsd:enumeration value="ORC"/>
              <xsd:enumeration value="Eclairage Public"/>
              <xsd:enumeration value="Réseau de froid"/>
              <xsd:enumeration value="Réseau de chaleur"/>
              <xsd:enumeration value="TAC"/>
              <xsd:enumeration value="Actions MDE"/>
              <xsd:enumeration value="Géothermie"/>
            </xsd:restriction>
          </xsd:simpleType>
        </xsd:union>
      </xsd:simpleType>
    </xsd:element>
    <xsd:element name="Type_x0020_de_x0020_document" ma:index="10" nillable="true" ma:displayName="Type de document" ma:format="Dropdown" ma:internalName="Type_x0020_de_x0020_document">
      <xsd:simpleType>
        <xsd:restriction base="dms:Choice">
          <xsd:enumeration value="Document contractuel"/>
          <xsd:enumeration value="Document technique"/>
          <xsd:enumeration value="Document de référence"/>
          <xsd:enumeration value="Etude"/>
          <xsd:enumeration value="Compte-rendu"/>
          <xsd:enumeration value="Document Financier - BP"/>
          <xsd:enumeration value="Commande - Facture"/>
          <xsd:enumeration value="Présentation"/>
          <xsd:enumeration value="Audit énergétique"/>
          <xsd:enumeration value="Formation"/>
          <xsd:enumeration value="Autre"/>
        </xsd:restriction>
      </xsd:simpleType>
    </xsd:element>
    <xsd:element name="Territoire" ma:index="11" nillable="true" ma:displayName="Territoire" ma:format="Dropdown" ma:indexed="true" ma:internalName="Territoire">
      <xsd:simpleType>
        <xsd:restriction base="dms:Choice">
          <xsd:enumeration value="Corse"/>
          <xsd:enumeration value="Guadeloupe"/>
          <xsd:enumeration value="Guyane"/>
          <xsd:enumeration value="La Réunion"/>
          <xsd:enumeration value="Martinique"/>
          <xsd:enumeration value="Saint-Pierre et Miquelon"/>
          <xsd:enumeration value="T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CFBBF-9716-47CF-91C2-6CBB83997504}">
  <ds:schemaRefs>
    <ds:schemaRef ds:uri="080577d1-db2a-408a-932f-36cf28ea198b"/>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02CDA84-CD61-4882-B410-44739B8E1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577d1-db2a-408a-932f-36cf28ea1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A527B-8D81-4548-99FD-9B7E59EBF7C4}">
  <ds:schemaRefs>
    <ds:schemaRef ds:uri="http://schemas.microsoft.com/sharepoint/v3/contenttype/forms"/>
  </ds:schemaRefs>
</ds:datastoreItem>
</file>

<file path=customXml/itemProps4.xml><?xml version="1.0" encoding="utf-8"?>
<ds:datastoreItem xmlns:ds="http://schemas.openxmlformats.org/officeDocument/2006/customXml" ds:itemID="{CDC8E6D0-D3F2-458F-A7FA-F900225E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6348</Words>
  <Characters>34918</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41184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A93006</dc:creator>
  <cp:lastModifiedBy>Lezly LAUPEN</cp:lastModifiedBy>
  <cp:revision>4</cp:revision>
  <cp:lastPrinted>2017-01-23T13:53:00Z</cp:lastPrinted>
  <dcterms:created xsi:type="dcterms:W3CDTF">2017-01-26T13:51:00Z</dcterms:created>
  <dcterms:modified xsi:type="dcterms:W3CDTF">2017-02-15T14:11:00Z</dcterms:modified>
</cp:coreProperties>
</file>